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513161" w14:paraId="567FF2F5" w14:textId="3C2C33AD">
          <w:pPr>
            <w:pStyle w:val="PolicyTitle"/>
            <w:spacing w:after="360" w:line="240" w:lineRule="auto"/>
            <w:rPr>
              <w:sz w:val="36"/>
              <w:szCs w:val="36"/>
            </w:rPr>
          </w:pPr>
          <w:r>
            <w:rPr>
              <w:sz w:val="36"/>
              <w:szCs w:val="36"/>
            </w:rPr>
            <w:t>Approvals of New Programmes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16211" w14:paraId="39306864" w14:textId="7DE00DD1">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B63962">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16211" w14:paraId="31B699F8" w14:textId="0DFB635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187D">
                  <w:rPr>
                    <w:b w:val="0"/>
                    <w:bCs/>
                    <w:color w:val="auto"/>
                    <w:sz w:val="22"/>
                    <w:szCs w:val="22"/>
                  </w:rPr>
                  <w:t>6 0</w:t>
                </w:r>
                <w:r w:rsidR="0061280E">
                  <w:rPr>
                    <w:b w:val="0"/>
                    <w:bCs/>
                    <w:color w:val="auto"/>
                    <w:sz w:val="22"/>
                    <w:szCs w:val="22"/>
                  </w:rPr>
                  <w:t>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16211" w14:paraId="086EE632" w14:textId="1275EAB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8187D">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16211" w14:paraId="61A4A8F3" w14:textId="6E68C0FD">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B63962">
                  <w:rPr>
                    <w:b w:val="0"/>
                    <w:bCs/>
                    <w:color w:val="auto"/>
                    <w:sz w:val="22"/>
                    <w:szCs w:val="22"/>
                  </w:rPr>
                  <w:t>Education Committee</w:t>
                </w:r>
                <w:r w:rsidR="0061280E">
                  <w:rPr>
                    <w:b w:val="0"/>
                    <w:bCs/>
                    <w:color w:val="auto"/>
                    <w:sz w:val="22"/>
                    <w:szCs w:val="22"/>
                  </w:rPr>
                  <w:t xml:space="preserve"> Housekeeping</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16211" w14:paraId="1252F2F2" w14:textId="6123752C">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sdtContent>
                <w:r w:rsidR="0061280E">
                  <w:rPr>
                    <w:b w:val="0"/>
                    <w:bCs/>
                    <w:color w:val="auto"/>
                    <w:sz w:val="22"/>
                    <w:szCs w:val="22"/>
                  </w:rPr>
                  <w:t>29 April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16211" w14:paraId="3AC671EE" w14:textId="1526351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4-29T00:00:00Z">
                  <w:dateFormat w:val="dd MMMM yyyy"/>
                  <w:lid w:val="en-GB"/>
                  <w:storeMappedDataAs w:val="dateTime"/>
                  <w:calendar w:val="gregorian"/>
                </w:date>
              </w:sdtPr>
              <w:sdtEndPr/>
              <w:sdtContent>
                <w:r w:rsidR="0061280E">
                  <w:rPr>
                    <w:b w:val="0"/>
                    <w:bCs/>
                    <w:color w:val="auto"/>
                    <w:sz w:val="22"/>
                    <w:szCs w:val="22"/>
                  </w:rPr>
                  <w:t>29 April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16211" w14:paraId="5101B7D5" w14:textId="65DA263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8187D">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16211" w14:paraId="5EBE624B" w14:textId="78F5B0B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E8187D">
                  <w:rPr>
                    <w:b w:val="0"/>
                    <w:bCs/>
                    <w:color w:val="auto"/>
                    <w:sz w:val="22"/>
                    <w:szCs w:val="22"/>
                  </w:rPr>
                  <w:t>Working Group</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16211" w14:paraId="196463B0" w14:textId="5E4F212B">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E8187D">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101752FE" w14:textId="77777777">
            <w:pPr>
              <w:pStyle w:val="PolicyTitle"/>
              <w:spacing w:after="240"/>
              <w:rPr>
                <w:color w:val="auto"/>
                <w:sz w:val="22"/>
                <w:szCs w:val="22"/>
              </w:rPr>
            </w:pPr>
            <w:r w:rsidRPr="005C3775">
              <w:rPr>
                <w:color w:val="auto"/>
                <w:sz w:val="22"/>
                <w:szCs w:val="22"/>
              </w:rPr>
              <w:t>Contact:</w:t>
            </w:r>
          </w:p>
          <w:p w:rsidRPr="005C3775" w:rsidR="00E8187D" w:rsidP="00E73AF9" w:rsidRDefault="00E8187D" w14:paraId="17A0E353" w14:textId="7E41A49D">
            <w:pPr>
              <w:pStyle w:val="PolicyTitle"/>
              <w:spacing w:after="240"/>
              <w:rPr>
                <w:color w:val="auto"/>
                <w:sz w:val="22"/>
                <w:szCs w:val="22"/>
              </w:rPr>
            </w:pPr>
            <w:r>
              <w:rPr>
                <w:color w:val="auto"/>
                <w:sz w:val="22"/>
                <w:szCs w:val="22"/>
              </w:rPr>
              <w:t>Report Exemptions to:</w:t>
            </w:r>
          </w:p>
        </w:tc>
        <w:tc>
          <w:tcPr>
            <w:tcW w:w="6336" w:type="dxa"/>
          </w:tcPr>
          <w:p w:rsidR="00FD5282" w:rsidP="00E73AF9" w:rsidRDefault="00416211" w14:paraId="05E7FC91"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E8187D">
                  <w:rPr>
                    <w:b w:val="0"/>
                    <w:bCs/>
                    <w:color w:val="auto"/>
                    <w:sz w:val="22"/>
                    <w:szCs w:val="22"/>
                    <w:lang w:val="it-IT"/>
                  </w:rPr>
                  <w:t>Quality Support Service</w:t>
                </w:r>
              </w:sdtContent>
            </w:sdt>
          </w:p>
          <w:p w:rsidRPr="00E8187D" w:rsidR="00E8187D" w:rsidP="00E8187D" w:rsidRDefault="00E8187D" w14:paraId="123D99E2" w14:textId="71011066">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16211" w14:paraId="2461BAFE" w14:textId="5D9086D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B63962">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16211" w14:paraId="30450FD0" w14:textId="437FF01C">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E8187D" w:rsidR="00E8187D">
                  <w:rPr>
                    <w:b w:val="0"/>
                    <w:bCs/>
                    <w:color w:val="auto"/>
                    <w:sz w:val="22"/>
                    <w:szCs w:val="22"/>
                  </w:rPr>
                  <w:t>QAA UK Quality Code.  Office for Students Regulatory Framework (Condition B)</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16211" w14:paraId="10AD8CAD" w14:textId="5C02992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8187D">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416211" w14:paraId="047E3FAD" w14:textId="41A7B93D">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E8187D" w:rsidR="00E8187D">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63724D"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63724D"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63724D" w:rsidRDefault="005C3775" w14:paraId="298E9ADB" w14:textId="450FB5A4">
      <w:pPr>
        <w:pStyle w:val="Footer"/>
        <w:numPr>
          <w:ilvl w:val="0"/>
          <w:numId w:val="2"/>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63724D"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13161" w14:paraId="338EF9A3" w14:textId="24E582AA">
          <w:pPr>
            <w:pStyle w:val="PolicyTitle"/>
            <w:spacing w:after="360" w:line="240" w:lineRule="auto"/>
            <w:rPr>
              <w:sz w:val="36"/>
              <w:szCs w:val="36"/>
            </w:rPr>
          </w:pPr>
          <w:r>
            <w:rPr>
              <w:sz w:val="36"/>
              <w:szCs w:val="36"/>
            </w:rPr>
            <w:t>Approvals of New Programmes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D22E7" w:rsidRDefault="00F24D55" w14:paraId="32CB1F75" w14:textId="442B732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90255581">
            <w:r w:rsidRPr="007F087E" w:rsidR="00FD22E7">
              <w:rPr>
                <w:rStyle w:val="Hyperlink"/>
                <w:noProof/>
              </w:rPr>
              <w:t>1</w:t>
            </w:r>
            <w:r w:rsidR="00FD22E7">
              <w:rPr>
                <w:rFonts w:asciiTheme="minorHAnsi" w:hAnsiTheme="minorHAnsi" w:cstheme="minorBidi"/>
                <w:noProof/>
                <w:kern w:val="2"/>
                <w:sz w:val="24"/>
                <w:szCs w:val="24"/>
                <w:lang w:val="en-GB" w:eastAsia="en-GB"/>
                <w14:ligatures w14:val="standardContextual"/>
              </w:rPr>
              <w:tab/>
            </w:r>
            <w:r w:rsidRPr="007F087E" w:rsidR="00FD22E7">
              <w:rPr>
                <w:rStyle w:val="Hyperlink"/>
                <w:noProof/>
              </w:rPr>
              <w:t>Introduction</w:t>
            </w:r>
            <w:r w:rsidR="00FD22E7">
              <w:rPr>
                <w:noProof/>
                <w:webHidden/>
              </w:rPr>
              <w:tab/>
            </w:r>
            <w:r w:rsidR="00FD22E7">
              <w:rPr>
                <w:noProof/>
                <w:webHidden/>
              </w:rPr>
              <w:fldChar w:fldCharType="begin"/>
            </w:r>
            <w:r w:rsidR="00FD22E7">
              <w:rPr>
                <w:noProof/>
                <w:webHidden/>
              </w:rPr>
              <w:instrText xml:space="preserve"> PAGEREF _Toc190255581 \h </w:instrText>
            </w:r>
            <w:r w:rsidR="00FD22E7">
              <w:rPr>
                <w:noProof/>
                <w:webHidden/>
              </w:rPr>
            </w:r>
            <w:r w:rsidR="00FD22E7">
              <w:rPr>
                <w:noProof/>
                <w:webHidden/>
              </w:rPr>
              <w:fldChar w:fldCharType="separate"/>
            </w:r>
            <w:r w:rsidR="00FD22E7">
              <w:rPr>
                <w:noProof/>
                <w:webHidden/>
              </w:rPr>
              <w:t>5</w:t>
            </w:r>
            <w:r w:rsidR="00FD22E7">
              <w:rPr>
                <w:noProof/>
                <w:webHidden/>
              </w:rPr>
              <w:fldChar w:fldCharType="end"/>
            </w:r>
          </w:hyperlink>
        </w:p>
        <w:p w:rsidR="00FD22E7" w:rsidRDefault="00FD22E7" w14:paraId="35829576" w14:textId="3002DDEE">
          <w:pPr>
            <w:pStyle w:val="TOC1"/>
            <w:rPr>
              <w:rFonts w:asciiTheme="minorHAnsi" w:hAnsiTheme="minorHAnsi" w:cstheme="minorBidi"/>
              <w:noProof/>
              <w:kern w:val="2"/>
              <w:sz w:val="24"/>
              <w:szCs w:val="24"/>
              <w:lang w:val="en-GB" w:eastAsia="en-GB"/>
              <w14:ligatures w14:val="standardContextual"/>
            </w:rPr>
          </w:pPr>
          <w:hyperlink w:history="1" w:anchor="_Toc190255582">
            <w:r w:rsidRPr="007F087E">
              <w:rPr>
                <w:rStyle w:val="Hyperlink"/>
                <w:noProof/>
              </w:rPr>
              <w:t>2</w:t>
            </w:r>
            <w:r>
              <w:rPr>
                <w:rFonts w:asciiTheme="minorHAnsi" w:hAnsiTheme="minorHAnsi" w:cstheme="minorBidi"/>
                <w:noProof/>
                <w:kern w:val="2"/>
                <w:sz w:val="24"/>
                <w:szCs w:val="24"/>
                <w:lang w:val="en-GB" w:eastAsia="en-GB"/>
                <w14:ligatures w14:val="standardContextual"/>
              </w:rPr>
              <w:tab/>
            </w:r>
            <w:r w:rsidRPr="007F087E">
              <w:rPr>
                <w:rStyle w:val="Hyperlink"/>
                <w:noProof/>
              </w:rPr>
              <w:t>Scope of the Code</w:t>
            </w:r>
            <w:r>
              <w:rPr>
                <w:noProof/>
                <w:webHidden/>
              </w:rPr>
              <w:tab/>
            </w:r>
            <w:r>
              <w:rPr>
                <w:noProof/>
                <w:webHidden/>
              </w:rPr>
              <w:fldChar w:fldCharType="begin"/>
            </w:r>
            <w:r>
              <w:rPr>
                <w:noProof/>
                <w:webHidden/>
              </w:rPr>
              <w:instrText xml:space="preserve"> PAGEREF _Toc190255582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6DAC8E0E" w14:textId="050DEB4B">
          <w:pPr>
            <w:pStyle w:val="TOC1"/>
            <w:rPr>
              <w:rFonts w:asciiTheme="minorHAnsi" w:hAnsiTheme="minorHAnsi" w:cstheme="minorBidi"/>
              <w:noProof/>
              <w:kern w:val="2"/>
              <w:sz w:val="24"/>
              <w:szCs w:val="24"/>
              <w:lang w:val="en-GB" w:eastAsia="en-GB"/>
              <w14:ligatures w14:val="standardContextual"/>
            </w:rPr>
          </w:pPr>
          <w:hyperlink w:history="1" w:anchor="_Toc190255583">
            <w:r w:rsidRPr="007F087E">
              <w:rPr>
                <w:rStyle w:val="Hyperlink"/>
                <w:noProof/>
              </w:rPr>
              <w:t>3</w:t>
            </w:r>
            <w:r>
              <w:rPr>
                <w:rFonts w:asciiTheme="minorHAnsi" w:hAnsiTheme="minorHAnsi" w:cstheme="minorBidi"/>
                <w:noProof/>
                <w:kern w:val="2"/>
                <w:sz w:val="24"/>
                <w:szCs w:val="24"/>
                <w:lang w:val="en-GB" w:eastAsia="en-GB"/>
                <w14:ligatures w14:val="standardContextual"/>
              </w:rPr>
              <w:tab/>
            </w:r>
            <w:r w:rsidRPr="007F087E">
              <w:rPr>
                <w:rStyle w:val="Hyperlink"/>
                <w:noProof/>
              </w:rPr>
              <w:t>Limitations</w:t>
            </w:r>
            <w:r>
              <w:rPr>
                <w:noProof/>
                <w:webHidden/>
              </w:rPr>
              <w:tab/>
            </w:r>
            <w:r>
              <w:rPr>
                <w:noProof/>
                <w:webHidden/>
              </w:rPr>
              <w:fldChar w:fldCharType="begin"/>
            </w:r>
            <w:r>
              <w:rPr>
                <w:noProof/>
                <w:webHidden/>
              </w:rPr>
              <w:instrText xml:space="preserve"> PAGEREF _Toc190255583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0FD2A626" w14:textId="7410F7CD">
          <w:pPr>
            <w:pStyle w:val="TOC2"/>
            <w:rPr>
              <w:rFonts w:asciiTheme="minorHAnsi" w:hAnsiTheme="minorHAnsi" w:cstheme="minorBidi"/>
              <w:noProof/>
              <w:kern w:val="2"/>
              <w:sz w:val="24"/>
              <w:szCs w:val="24"/>
              <w:lang w:val="en-GB" w:eastAsia="en-GB"/>
              <w14:ligatures w14:val="standardContextual"/>
            </w:rPr>
          </w:pPr>
          <w:hyperlink w:history="1" w:anchor="_Toc190255584">
            <w:r w:rsidRPr="007F087E">
              <w:rPr>
                <w:rStyle w:val="Hyperlink"/>
                <w:noProof/>
              </w:rPr>
              <w:t>Dual awards</w:t>
            </w:r>
            <w:r>
              <w:rPr>
                <w:noProof/>
                <w:webHidden/>
              </w:rPr>
              <w:tab/>
            </w:r>
            <w:r>
              <w:rPr>
                <w:noProof/>
                <w:webHidden/>
              </w:rPr>
              <w:fldChar w:fldCharType="begin"/>
            </w:r>
            <w:r>
              <w:rPr>
                <w:noProof/>
                <w:webHidden/>
              </w:rPr>
              <w:instrText xml:space="preserve"> PAGEREF _Toc190255584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1F3CCB69" w14:textId="1A01242C">
          <w:pPr>
            <w:pStyle w:val="TOC2"/>
            <w:rPr>
              <w:rFonts w:asciiTheme="minorHAnsi" w:hAnsiTheme="minorHAnsi" w:cstheme="minorBidi"/>
              <w:noProof/>
              <w:kern w:val="2"/>
              <w:sz w:val="24"/>
              <w:szCs w:val="24"/>
              <w:lang w:val="en-GB" w:eastAsia="en-GB"/>
              <w14:ligatures w14:val="standardContextual"/>
            </w:rPr>
          </w:pPr>
          <w:hyperlink w:history="1" w:anchor="_Toc190255585">
            <w:r w:rsidRPr="007F087E">
              <w:rPr>
                <w:rStyle w:val="Hyperlink"/>
                <w:noProof/>
              </w:rPr>
              <w:t>Language of delivery</w:t>
            </w:r>
            <w:r>
              <w:rPr>
                <w:noProof/>
                <w:webHidden/>
              </w:rPr>
              <w:tab/>
            </w:r>
            <w:r>
              <w:rPr>
                <w:noProof/>
                <w:webHidden/>
              </w:rPr>
              <w:fldChar w:fldCharType="begin"/>
            </w:r>
            <w:r>
              <w:rPr>
                <w:noProof/>
                <w:webHidden/>
              </w:rPr>
              <w:instrText xml:space="preserve"> PAGEREF _Toc190255585 \h </w:instrText>
            </w:r>
            <w:r>
              <w:rPr>
                <w:noProof/>
                <w:webHidden/>
              </w:rPr>
            </w:r>
            <w:r>
              <w:rPr>
                <w:noProof/>
                <w:webHidden/>
              </w:rPr>
              <w:fldChar w:fldCharType="separate"/>
            </w:r>
            <w:r>
              <w:rPr>
                <w:noProof/>
                <w:webHidden/>
              </w:rPr>
              <w:t>5</w:t>
            </w:r>
            <w:r>
              <w:rPr>
                <w:noProof/>
                <w:webHidden/>
              </w:rPr>
              <w:fldChar w:fldCharType="end"/>
            </w:r>
          </w:hyperlink>
        </w:p>
        <w:p w:rsidR="00FD22E7" w:rsidRDefault="00FD22E7" w14:paraId="7A54392F" w14:textId="7FD49C2D">
          <w:pPr>
            <w:pStyle w:val="TOC2"/>
            <w:rPr>
              <w:rFonts w:asciiTheme="minorHAnsi" w:hAnsiTheme="minorHAnsi" w:cstheme="minorBidi"/>
              <w:noProof/>
              <w:kern w:val="2"/>
              <w:sz w:val="24"/>
              <w:szCs w:val="24"/>
              <w:lang w:val="en-GB" w:eastAsia="en-GB"/>
              <w14:ligatures w14:val="standardContextual"/>
            </w:rPr>
          </w:pPr>
          <w:hyperlink w:history="1" w:anchor="_Toc190255586">
            <w:r w:rsidRPr="007F087E">
              <w:rPr>
                <w:rStyle w:val="Hyperlink"/>
                <w:noProof/>
              </w:rPr>
              <w:t>‘Serial’ arrangements</w:t>
            </w:r>
            <w:r>
              <w:rPr>
                <w:noProof/>
                <w:webHidden/>
              </w:rPr>
              <w:tab/>
            </w:r>
            <w:r>
              <w:rPr>
                <w:noProof/>
                <w:webHidden/>
              </w:rPr>
              <w:fldChar w:fldCharType="begin"/>
            </w:r>
            <w:r>
              <w:rPr>
                <w:noProof/>
                <w:webHidden/>
              </w:rPr>
              <w:instrText xml:space="preserve"> PAGEREF _Toc190255586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0C22A934" w14:textId="5AA86F95">
          <w:pPr>
            <w:pStyle w:val="TOC2"/>
            <w:rPr>
              <w:rFonts w:asciiTheme="minorHAnsi" w:hAnsiTheme="minorHAnsi" w:cstheme="minorBidi"/>
              <w:noProof/>
              <w:kern w:val="2"/>
              <w:sz w:val="24"/>
              <w:szCs w:val="24"/>
              <w:lang w:val="en-GB" w:eastAsia="en-GB"/>
              <w14:ligatures w14:val="standardContextual"/>
            </w:rPr>
          </w:pPr>
          <w:hyperlink w:history="1" w:anchor="_Toc190255587">
            <w:r w:rsidRPr="007F087E">
              <w:rPr>
                <w:rStyle w:val="Hyperlink"/>
                <w:noProof/>
              </w:rPr>
              <w:t>Short Courses</w:t>
            </w:r>
            <w:r>
              <w:rPr>
                <w:noProof/>
                <w:webHidden/>
              </w:rPr>
              <w:tab/>
            </w:r>
            <w:r>
              <w:rPr>
                <w:noProof/>
                <w:webHidden/>
              </w:rPr>
              <w:fldChar w:fldCharType="begin"/>
            </w:r>
            <w:r>
              <w:rPr>
                <w:noProof/>
                <w:webHidden/>
              </w:rPr>
              <w:instrText xml:space="preserve"> PAGEREF _Toc190255587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28C1DD60" w14:textId="02E08830">
          <w:pPr>
            <w:pStyle w:val="TOC1"/>
            <w:rPr>
              <w:rFonts w:asciiTheme="minorHAnsi" w:hAnsiTheme="minorHAnsi" w:cstheme="minorBidi"/>
              <w:noProof/>
              <w:kern w:val="2"/>
              <w:sz w:val="24"/>
              <w:szCs w:val="24"/>
              <w:lang w:val="en-GB" w:eastAsia="en-GB"/>
              <w14:ligatures w14:val="standardContextual"/>
            </w:rPr>
          </w:pPr>
          <w:hyperlink w:history="1" w:anchor="_Toc190255588">
            <w:r w:rsidRPr="007F087E">
              <w:rPr>
                <w:rStyle w:val="Hyperlink"/>
                <w:noProof/>
              </w:rPr>
              <w:t>4</w:t>
            </w:r>
            <w:r>
              <w:rPr>
                <w:rFonts w:asciiTheme="minorHAnsi" w:hAnsiTheme="minorHAnsi" w:cstheme="minorBidi"/>
                <w:noProof/>
                <w:kern w:val="2"/>
                <w:sz w:val="24"/>
                <w:szCs w:val="24"/>
                <w:lang w:val="en-GB" w:eastAsia="en-GB"/>
                <w14:ligatures w14:val="standardContextual"/>
              </w:rPr>
              <w:tab/>
            </w:r>
            <w:r w:rsidRPr="007F087E">
              <w:rPr>
                <w:rStyle w:val="Hyperlink"/>
                <w:noProof/>
              </w:rPr>
              <w:t>Authority</w:t>
            </w:r>
            <w:r>
              <w:rPr>
                <w:noProof/>
                <w:webHidden/>
              </w:rPr>
              <w:tab/>
            </w:r>
            <w:r>
              <w:rPr>
                <w:noProof/>
                <w:webHidden/>
              </w:rPr>
              <w:fldChar w:fldCharType="begin"/>
            </w:r>
            <w:r>
              <w:rPr>
                <w:noProof/>
                <w:webHidden/>
              </w:rPr>
              <w:instrText xml:space="preserve"> PAGEREF _Toc190255588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3056692B" w14:textId="081B9789">
          <w:pPr>
            <w:pStyle w:val="TOC1"/>
            <w:rPr>
              <w:rFonts w:asciiTheme="minorHAnsi" w:hAnsiTheme="minorHAnsi" w:cstheme="minorBidi"/>
              <w:noProof/>
              <w:kern w:val="2"/>
              <w:sz w:val="24"/>
              <w:szCs w:val="24"/>
              <w:lang w:val="en-GB" w:eastAsia="en-GB"/>
              <w14:ligatures w14:val="standardContextual"/>
            </w:rPr>
          </w:pPr>
          <w:hyperlink w:history="1" w:anchor="_Toc190255589">
            <w:r w:rsidRPr="007F087E">
              <w:rPr>
                <w:rStyle w:val="Hyperlink"/>
                <w:noProof/>
              </w:rPr>
              <w:t>5</w:t>
            </w:r>
            <w:r>
              <w:rPr>
                <w:rFonts w:asciiTheme="minorHAnsi" w:hAnsiTheme="minorHAnsi" w:cstheme="minorBidi"/>
                <w:noProof/>
                <w:kern w:val="2"/>
                <w:sz w:val="24"/>
                <w:szCs w:val="24"/>
                <w:lang w:val="en-GB" w:eastAsia="en-GB"/>
                <w14:ligatures w14:val="standardContextual"/>
              </w:rPr>
              <w:tab/>
            </w:r>
            <w:r w:rsidRPr="007F087E">
              <w:rPr>
                <w:rStyle w:val="Hyperlink"/>
                <w:noProof/>
              </w:rPr>
              <w:t>Delegation</w:t>
            </w:r>
            <w:r>
              <w:rPr>
                <w:noProof/>
                <w:webHidden/>
              </w:rPr>
              <w:tab/>
            </w:r>
            <w:r>
              <w:rPr>
                <w:noProof/>
                <w:webHidden/>
              </w:rPr>
              <w:fldChar w:fldCharType="begin"/>
            </w:r>
            <w:r>
              <w:rPr>
                <w:noProof/>
                <w:webHidden/>
              </w:rPr>
              <w:instrText xml:space="preserve"> PAGEREF _Toc190255589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7E0D606C" w14:textId="71989B21">
          <w:pPr>
            <w:pStyle w:val="TOC1"/>
            <w:rPr>
              <w:rFonts w:asciiTheme="minorHAnsi" w:hAnsiTheme="minorHAnsi" w:cstheme="minorBidi"/>
              <w:noProof/>
              <w:kern w:val="2"/>
              <w:sz w:val="24"/>
              <w:szCs w:val="24"/>
              <w:lang w:val="en-GB" w:eastAsia="en-GB"/>
              <w14:ligatures w14:val="standardContextual"/>
            </w:rPr>
          </w:pPr>
          <w:hyperlink w:history="1" w:anchor="_Toc190255590">
            <w:r w:rsidRPr="007F087E">
              <w:rPr>
                <w:rStyle w:val="Hyperlink"/>
                <w:noProof/>
              </w:rPr>
              <w:t>6</w:t>
            </w:r>
            <w:r>
              <w:rPr>
                <w:rFonts w:asciiTheme="minorHAnsi" w:hAnsiTheme="minorHAnsi" w:cstheme="minorBidi"/>
                <w:noProof/>
                <w:kern w:val="2"/>
                <w:sz w:val="24"/>
                <w:szCs w:val="24"/>
                <w:lang w:val="en-GB" w:eastAsia="en-GB"/>
                <w14:ligatures w14:val="standardContextual"/>
              </w:rPr>
              <w:tab/>
            </w:r>
            <w:r w:rsidRPr="007F087E">
              <w:rPr>
                <w:rStyle w:val="Hyperlink"/>
                <w:noProof/>
              </w:rPr>
              <w:t>Professional Accreditation</w:t>
            </w:r>
            <w:r>
              <w:rPr>
                <w:noProof/>
                <w:webHidden/>
              </w:rPr>
              <w:tab/>
            </w:r>
            <w:r>
              <w:rPr>
                <w:noProof/>
                <w:webHidden/>
              </w:rPr>
              <w:fldChar w:fldCharType="begin"/>
            </w:r>
            <w:r>
              <w:rPr>
                <w:noProof/>
                <w:webHidden/>
              </w:rPr>
              <w:instrText xml:space="preserve"> PAGEREF _Toc190255590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62390C37" w14:textId="51ACD728">
          <w:pPr>
            <w:pStyle w:val="TOC1"/>
            <w:rPr>
              <w:rFonts w:asciiTheme="minorHAnsi" w:hAnsiTheme="minorHAnsi" w:cstheme="minorBidi"/>
              <w:noProof/>
              <w:kern w:val="2"/>
              <w:sz w:val="24"/>
              <w:szCs w:val="24"/>
              <w:lang w:val="en-GB" w:eastAsia="en-GB"/>
              <w14:ligatures w14:val="standardContextual"/>
            </w:rPr>
          </w:pPr>
          <w:hyperlink w:history="1" w:anchor="_Toc190255591">
            <w:r w:rsidRPr="007F087E">
              <w:rPr>
                <w:rStyle w:val="Hyperlink"/>
                <w:noProof/>
              </w:rPr>
              <w:t>7</w:t>
            </w:r>
            <w:r>
              <w:rPr>
                <w:rFonts w:asciiTheme="minorHAnsi" w:hAnsiTheme="minorHAnsi" w:cstheme="minorBidi"/>
                <w:noProof/>
                <w:kern w:val="2"/>
                <w:sz w:val="24"/>
                <w:szCs w:val="24"/>
                <w:lang w:val="en-GB" w:eastAsia="en-GB"/>
                <w14:ligatures w14:val="standardContextual"/>
              </w:rPr>
              <w:tab/>
            </w:r>
            <w:r w:rsidRPr="007F087E">
              <w:rPr>
                <w:rStyle w:val="Hyperlink"/>
                <w:noProof/>
              </w:rPr>
              <w:t>Overview of the Programme Approval Process</w:t>
            </w:r>
            <w:r>
              <w:rPr>
                <w:noProof/>
                <w:webHidden/>
              </w:rPr>
              <w:tab/>
            </w:r>
            <w:r>
              <w:rPr>
                <w:noProof/>
                <w:webHidden/>
              </w:rPr>
              <w:fldChar w:fldCharType="begin"/>
            </w:r>
            <w:r>
              <w:rPr>
                <w:noProof/>
                <w:webHidden/>
              </w:rPr>
              <w:instrText xml:space="preserve"> PAGEREF _Toc190255591 \h </w:instrText>
            </w:r>
            <w:r>
              <w:rPr>
                <w:noProof/>
                <w:webHidden/>
              </w:rPr>
            </w:r>
            <w:r>
              <w:rPr>
                <w:noProof/>
                <w:webHidden/>
              </w:rPr>
              <w:fldChar w:fldCharType="separate"/>
            </w:r>
            <w:r>
              <w:rPr>
                <w:noProof/>
                <w:webHidden/>
              </w:rPr>
              <w:t>6</w:t>
            </w:r>
            <w:r>
              <w:rPr>
                <w:noProof/>
                <w:webHidden/>
              </w:rPr>
              <w:fldChar w:fldCharType="end"/>
            </w:r>
          </w:hyperlink>
        </w:p>
        <w:p w:rsidR="00FD22E7" w:rsidRDefault="00FD22E7" w14:paraId="419672EC" w14:textId="515B2E21">
          <w:pPr>
            <w:pStyle w:val="TOC1"/>
            <w:rPr>
              <w:rFonts w:asciiTheme="minorHAnsi" w:hAnsiTheme="minorHAnsi" w:cstheme="minorBidi"/>
              <w:noProof/>
              <w:kern w:val="2"/>
              <w:sz w:val="24"/>
              <w:szCs w:val="24"/>
              <w:lang w:val="en-GB" w:eastAsia="en-GB"/>
              <w14:ligatures w14:val="standardContextual"/>
            </w:rPr>
          </w:pPr>
          <w:hyperlink w:history="1" w:anchor="_Toc190255592">
            <w:r w:rsidRPr="007F087E">
              <w:rPr>
                <w:rStyle w:val="Hyperlink"/>
                <w:noProof/>
              </w:rPr>
              <w:t>8</w:t>
            </w:r>
            <w:r>
              <w:rPr>
                <w:rFonts w:asciiTheme="minorHAnsi" w:hAnsiTheme="minorHAnsi" w:cstheme="minorBidi"/>
                <w:noProof/>
                <w:kern w:val="2"/>
                <w:sz w:val="24"/>
                <w:szCs w:val="24"/>
                <w:lang w:val="en-GB" w:eastAsia="en-GB"/>
                <w14:ligatures w14:val="standardContextual"/>
              </w:rPr>
              <w:tab/>
            </w:r>
            <w:r w:rsidRPr="007F087E">
              <w:rPr>
                <w:rStyle w:val="Hyperlink"/>
                <w:noProof/>
              </w:rPr>
              <w:t>Approval Timeframe</w:t>
            </w:r>
            <w:r>
              <w:rPr>
                <w:noProof/>
                <w:webHidden/>
              </w:rPr>
              <w:tab/>
            </w:r>
            <w:r>
              <w:rPr>
                <w:noProof/>
                <w:webHidden/>
              </w:rPr>
              <w:fldChar w:fldCharType="begin"/>
            </w:r>
            <w:r>
              <w:rPr>
                <w:noProof/>
                <w:webHidden/>
              </w:rPr>
              <w:instrText xml:space="preserve"> PAGEREF _Toc190255592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43C39283" w14:textId="43B45E90">
          <w:pPr>
            <w:pStyle w:val="TOC2"/>
            <w:rPr>
              <w:rFonts w:asciiTheme="minorHAnsi" w:hAnsiTheme="minorHAnsi" w:cstheme="minorBidi"/>
              <w:noProof/>
              <w:kern w:val="2"/>
              <w:sz w:val="24"/>
              <w:szCs w:val="24"/>
              <w:lang w:val="en-GB" w:eastAsia="en-GB"/>
              <w14:ligatures w14:val="standardContextual"/>
            </w:rPr>
          </w:pPr>
          <w:hyperlink w:history="1" w:anchor="_Toc190255593">
            <w:r w:rsidRPr="007F087E">
              <w:rPr>
                <w:rStyle w:val="Hyperlink"/>
                <w:noProof/>
              </w:rPr>
              <w:t>Federation of Colleges</w:t>
            </w:r>
            <w:r>
              <w:rPr>
                <w:noProof/>
                <w:webHidden/>
              </w:rPr>
              <w:tab/>
            </w:r>
            <w:r>
              <w:rPr>
                <w:noProof/>
                <w:webHidden/>
              </w:rPr>
              <w:fldChar w:fldCharType="begin"/>
            </w:r>
            <w:r>
              <w:rPr>
                <w:noProof/>
                <w:webHidden/>
              </w:rPr>
              <w:instrText xml:space="preserve"> PAGEREF _Toc190255593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40D89012" w14:textId="5E4164C7">
          <w:pPr>
            <w:pStyle w:val="TOC1"/>
            <w:rPr>
              <w:rFonts w:asciiTheme="minorHAnsi" w:hAnsiTheme="minorHAnsi" w:cstheme="minorBidi"/>
              <w:noProof/>
              <w:kern w:val="2"/>
              <w:sz w:val="24"/>
              <w:szCs w:val="24"/>
              <w:lang w:val="en-GB" w:eastAsia="en-GB"/>
              <w14:ligatures w14:val="standardContextual"/>
            </w:rPr>
          </w:pPr>
          <w:hyperlink w:history="1" w:anchor="_Toc190255594">
            <w:r w:rsidRPr="007F087E">
              <w:rPr>
                <w:rStyle w:val="Hyperlink"/>
                <w:noProof/>
              </w:rPr>
              <w:t>9</w:t>
            </w:r>
            <w:r>
              <w:rPr>
                <w:rFonts w:asciiTheme="minorHAnsi" w:hAnsiTheme="minorHAnsi" w:cstheme="minorBidi"/>
                <w:noProof/>
                <w:kern w:val="2"/>
                <w:sz w:val="24"/>
                <w:szCs w:val="24"/>
                <w:lang w:val="en-GB" w:eastAsia="en-GB"/>
                <w14:ligatures w14:val="standardContextual"/>
              </w:rPr>
              <w:tab/>
            </w:r>
            <w:r w:rsidRPr="007F087E">
              <w:rPr>
                <w:rStyle w:val="Hyperlink"/>
                <w:noProof/>
              </w:rPr>
              <w:t>Stage 1: Development Consent</w:t>
            </w:r>
            <w:r>
              <w:rPr>
                <w:noProof/>
                <w:webHidden/>
              </w:rPr>
              <w:tab/>
            </w:r>
            <w:r>
              <w:rPr>
                <w:noProof/>
                <w:webHidden/>
              </w:rPr>
              <w:fldChar w:fldCharType="begin"/>
            </w:r>
            <w:r>
              <w:rPr>
                <w:noProof/>
                <w:webHidden/>
              </w:rPr>
              <w:instrText xml:space="preserve"> PAGEREF _Toc190255594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4F1BCC45" w14:textId="201CA6CE">
          <w:pPr>
            <w:pStyle w:val="TOC2"/>
            <w:rPr>
              <w:rFonts w:asciiTheme="minorHAnsi" w:hAnsiTheme="minorHAnsi" w:cstheme="minorBidi"/>
              <w:noProof/>
              <w:kern w:val="2"/>
              <w:sz w:val="24"/>
              <w:szCs w:val="24"/>
              <w:lang w:val="en-GB" w:eastAsia="en-GB"/>
              <w14:ligatures w14:val="standardContextual"/>
            </w:rPr>
          </w:pPr>
          <w:hyperlink w:history="1" w:anchor="_Toc190255595">
            <w:r w:rsidRPr="007F087E">
              <w:rPr>
                <w:rStyle w:val="Hyperlink"/>
                <w:noProof/>
              </w:rPr>
              <w:t>Criteria for Development Consent</w:t>
            </w:r>
            <w:r>
              <w:rPr>
                <w:noProof/>
                <w:webHidden/>
              </w:rPr>
              <w:tab/>
            </w:r>
            <w:r>
              <w:rPr>
                <w:noProof/>
                <w:webHidden/>
              </w:rPr>
              <w:fldChar w:fldCharType="begin"/>
            </w:r>
            <w:r>
              <w:rPr>
                <w:noProof/>
                <w:webHidden/>
              </w:rPr>
              <w:instrText xml:space="preserve"> PAGEREF _Toc190255595 \h </w:instrText>
            </w:r>
            <w:r>
              <w:rPr>
                <w:noProof/>
                <w:webHidden/>
              </w:rPr>
            </w:r>
            <w:r>
              <w:rPr>
                <w:noProof/>
                <w:webHidden/>
              </w:rPr>
              <w:fldChar w:fldCharType="separate"/>
            </w:r>
            <w:r>
              <w:rPr>
                <w:noProof/>
                <w:webHidden/>
              </w:rPr>
              <w:t>7</w:t>
            </w:r>
            <w:r>
              <w:rPr>
                <w:noProof/>
                <w:webHidden/>
              </w:rPr>
              <w:fldChar w:fldCharType="end"/>
            </w:r>
          </w:hyperlink>
        </w:p>
        <w:p w:rsidR="00FD22E7" w:rsidRDefault="00FD22E7" w14:paraId="787842B6" w14:textId="3FD0E0D4">
          <w:pPr>
            <w:pStyle w:val="TOC2"/>
            <w:rPr>
              <w:rFonts w:asciiTheme="minorHAnsi" w:hAnsiTheme="minorHAnsi" w:cstheme="minorBidi"/>
              <w:noProof/>
              <w:kern w:val="2"/>
              <w:sz w:val="24"/>
              <w:szCs w:val="24"/>
              <w:lang w:val="en-GB" w:eastAsia="en-GB"/>
              <w14:ligatures w14:val="standardContextual"/>
            </w:rPr>
          </w:pPr>
          <w:hyperlink w:history="1" w:anchor="_Toc190255596">
            <w:r w:rsidRPr="007F087E">
              <w:rPr>
                <w:rStyle w:val="Hyperlink"/>
                <w:noProof/>
              </w:rPr>
              <w:t>Process Overview</w:t>
            </w:r>
            <w:r>
              <w:rPr>
                <w:noProof/>
                <w:webHidden/>
              </w:rPr>
              <w:tab/>
            </w:r>
            <w:r>
              <w:rPr>
                <w:noProof/>
                <w:webHidden/>
              </w:rPr>
              <w:fldChar w:fldCharType="begin"/>
            </w:r>
            <w:r>
              <w:rPr>
                <w:noProof/>
                <w:webHidden/>
              </w:rPr>
              <w:instrText xml:space="preserve"> PAGEREF _Toc190255596 \h </w:instrText>
            </w:r>
            <w:r>
              <w:rPr>
                <w:noProof/>
                <w:webHidden/>
              </w:rPr>
            </w:r>
            <w:r>
              <w:rPr>
                <w:noProof/>
                <w:webHidden/>
              </w:rPr>
              <w:fldChar w:fldCharType="separate"/>
            </w:r>
            <w:r>
              <w:rPr>
                <w:noProof/>
                <w:webHidden/>
              </w:rPr>
              <w:t>8</w:t>
            </w:r>
            <w:r>
              <w:rPr>
                <w:noProof/>
                <w:webHidden/>
              </w:rPr>
              <w:fldChar w:fldCharType="end"/>
            </w:r>
          </w:hyperlink>
        </w:p>
        <w:p w:rsidR="00FD22E7" w:rsidRDefault="00FD22E7" w14:paraId="38A4438B" w14:textId="4AC7D264">
          <w:pPr>
            <w:pStyle w:val="TOC2"/>
            <w:rPr>
              <w:rFonts w:asciiTheme="minorHAnsi" w:hAnsiTheme="minorHAnsi" w:cstheme="minorBidi"/>
              <w:noProof/>
              <w:kern w:val="2"/>
              <w:sz w:val="24"/>
              <w:szCs w:val="24"/>
              <w:lang w:val="en-GB" w:eastAsia="en-GB"/>
              <w14:ligatures w14:val="standardContextual"/>
            </w:rPr>
          </w:pPr>
          <w:hyperlink w:history="1" w:anchor="_Toc190255597">
            <w:r w:rsidRPr="007F087E">
              <w:rPr>
                <w:rStyle w:val="Hyperlink"/>
                <w:noProof/>
              </w:rPr>
              <w:t>Federation of Colleges</w:t>
            </w:r>
            <w:r>
              <w:rPr>
                <w:noProof/>
                <w:webHidden/>
              </w:rPr>
              <w:tab/>
            </w:r>
            <w:r>
              <w:rPr>
                <w:noProof/>
                <w:webHidden/>
              </w:rPr>
              <w:fldChar w:fldCharType="begin"/>
            </w:r>
            <w:r>
              <w:rPr>
                <w:noProof/>
                <w:webHidden/>
              </w:rPr>
              <w:instrText xml:space="preserve"> PAGEREF _Toc190255597 \h </w:instrText>
            </w:r>
            <w:r>
              <w:rPr>
                <w:noProof/>
                <w:webHidden/>
              </w:rPr>
            </w:r>
            <w:r>
              <w:rPr>
                <w:noProof/>
                <w:webHidden/>
              </w:rPr>
              <w:fldChar w:fldCharType="separate"/>
            </w:r>
            <w:r>
              <w:rPr>
                <w:noProof/>
                <w:webHidden/>
              </w:rPr>
              <w:t>8</w:t>
            </w:r>
            <w:r>
              <w:rPr>
                <w:noProof/>
                <w:webHidden/>
              </w:rPr>
              <w:fldChar w:fldCharType="end"/>
            </w:r>
          </w:hyperlink>
        </w:p>
        <w:p w:rsidR="00FD22E7" w:rsidRDefault="00FD22E7" w14:paraId="10BFF60E" w14:textId="7682377C">
          <w:pPr>
            <w:pStyle w:val="TOC2"/>
            <w:rPr>
              <w:rFonts w:asciiTheme="minorHAnsi" w:hAnsiTheme="minorHAnsi" w:cstheme="minorBidi"/>
              <w:noProof/>
              <w:kern w:val="2"/>
              <w:sz w:val="24"/>
              <w:szCs w:val="24"/>
              <w:lang w:val="en-GB" w:eastAsia="en-GB"/>
              <w14:ligatures w14:val="standardContextual"/>
            </w:rPr>
          </w:pPr>
          <w:hyperlink w:history="1" w:anchor="_Toc190255598">
            <w:r w:rsidRPr="007F087E">
              <w:rPr>
                <w:rStyle w:val="Hyperlink"/>
                <w:noProof/>
              </w:rPr>
              <w:t>Notification of Development Consent Approval</w:t>
            </w:r>
            <w:r>
              <w:rPr>
                <w:noProof/>
                <w:webHidden/>
              </w:rPr>
              <w:tab/>
            </w:r>
            <w:r>
              <w:rPr>
                <w:noProof/>
                <w:webHidden/>
              </w:rPr>
              <w:fldChar w:fldCharType="begin"/>
            </w:r>
            <w:r>
              <w:rPr>
                <w:noProof/>
                <w:webHidden/>
              </w:rPr>
              <w:instrText xml:space="preserve"> PAGEREF _Toc190255598 \h </w:instrText>
            </w:r>
            <w:r>
              <w:rPr>
                <w:noProof/>
                <w:webHidden/>
              </w:rPr>
            </w:r>
            <w:r>
              <w:rPr>
                <w:noProof/>
                <w:webHidden/>
              </w:rPr>
              <w:fldChar w:fldCharType="separate"/>
            </w:r>
            <w:r>
              <w:rPr>
                <w:noProof/>
                <w:webHidden/>
              </w:rPr>
              <w:t>9</w:t>
            </w:r>
            <w:r>
              <w:rPr>
                <w:noProof/>
                <w:webHidden/>
              </w:rPr>
              <w:fldChar w:fldCharType="end"/>
            </w:r>
          </w:hyperlink>
        </w:p>
        <w:p w:rsidR="00FD22E7" w:rsidRDefault="00FD22E7" w14:paraId="2F4F204C" w14:textId="1B8B0B87">
          <w:pPr>
            <w:pStyle w:val="TOC2"/>
            <w:rPr>
              <w:rFonts w:asciiTheme="minorHAnsi" w:hAnsiTheme="minorHAnsi" w:cstheme="minorBidi"/>
              <w:noProof/>
              <w:kern w:val="2"/>
              <w:sz w:val="24"/>
              <w:szCs w:val="24"/>
              <w:lang w:val="en-GB" w:eastAsia="en-GB"/>
              <w14:ligatures w14:val="standardContextual"/>
            </w:rPr>
          </w:pPr>
          <w:hyperlink w:history="1" w:anchor="_Toc190255599">
            <w:r w:rsidRPr="007F087E">
              <w:rPr>
                <w:rStyle w:val="Hyperlink"/>
                <w:noProof/>
              </w:rPr>
              <w:t>Advertising</w:t>
            </w:r>
            <w:r>
              <w:rPr>
                <w:noProof/>
                <w:webHidden/>
              </w:rPr>
              <w:tab/>
            </w:r>
            <w:r>
              <w:rPr>
                <w:noProof/>
                <w:webHidden/>
              </w:rPr>
              <w:fldChar w:fldCharType="begin"/>
            </w:r>
            <w:r>
              <w:rPr>
                <w:noProof/>
                <w:webHidden/>
              </w:rPr>
              <w:instrText xml:space="preserve"> PAGEREF _Toc190255599 \h </w:instrText>
            </w:r>
            <w:r>
              <w:rPr>
                <w:noProof/>
                <w:webHidden/>
              </w:rPr>
            </w:r>
            <w:r>
              <w:rPr>
                <w:noProof/>
                <w:webHidden/>
              </w:rPr>
              <w:fldChar w:fldCharType="separate"/>
            </w:r>
            <w:r>
              <w:rPr>
                <w:noProof/>
                <w:webHidden/>
              </w:rPr>
              <w:t>9</w:t>
            </w:r>
            <w:r>
              <w:rPr>
                <w:noProof/>
                <w:webHidden/>
              </w:rPr>
              <w:fldChar w:fldCharType="end"/>
            </w:r>
          </w:hyperlink>
        </w:p>
        <w:p w:rsidR="00FD22E7" w:rsidRDefault="00FD22E7" w14:paraId="0996D9B5" w14:textId="1881B7C3">
          <w:pPr>
            <w:pStyle w:val="TOC2"/>
            <w:rPr>
              <w:rFonts w:asciiTheme="minorHAnsi" w:hAnsiTheme="minorHAnsi" w:cstheme="minorBidi"/>
              <w:noProof/>
              <w:kern w:val="2"/>
              <w:sz w:val="24"/>
              <w:szCs w:val="24"/>
              <w:lang w:val="en-GB" w:eastAsia="en-GB"/>
              <w14:ligatures w14:val="standardContextual"/>
            </w:rPr>
          </w:pPr>
          <w:hyperlink w:history="1" w:anchor="_Toc190255600">
            <w:r w:rsidRPr="007F087E">
              <w:rPr>
                <w:rStyle w:val="Hyperlink"/>
                <w:noProof/>
              </w:rPr>
              <w:t>Development Consent Lifespan</w:t>
            </w:r>
            <w:r>
              <w:rPr>
                <w:noProof/>
                <w:webHidden/>
              </w:rPr>
              <w:tab/>
            </w:r>
            <w:r>
              <w:rPr>
                <w:noProof/>
                <w:webHidden/>
              </w:rPr>
              <w:fldChar w:fldCharType="begin"/>
            </w:r>
            <w:r>
              <w:rPr>
                <w:noProof/>
                <w:webHidden/>
              </w:rPr>
              <w:instrText xml:space="preserve"> PAGEREF _Toc190255600 \h </w:instrText>
            </w:r>
            <w:r>
              <w:rPr>
                <w:noProof/>
                <w:webHidden/>
              </w:rPr>
            </w:r>
            <w:r>
              <w:rPr>
                <w:noProof/>
                <w:webHidden/>
              </w:rPr>
              <w:fldChar w:fldCharType="separate"/>
            </w:r>
            <w:r>
              <w:rPr>
                <w:noProof/>
                <w:webHidden/>
              </w:rPr>
              <w:t>9</w:t>
            </w:r>
            <w:r>
              <w:rPr>
                <w:noProof/>
                <w:webHidden/>
              </w:rPr>
              <w:fldChar w:fldCharType="end"/>
            </w:r>
          </w:hyperlink>
        </w:p>
        <w:p w:rsidR="00FD22E7" w:rsidRDefault="00FD22E7" w14:paraId="7B2A9CEA" w14:textId="249E01B4">
          <w:pPr>
            <w:pStyle w:val="TOC2"/>
            <w:rPr>
              <w:rFonts w:asciiTheme="minorHAnsi" w:hAnsiTheme="minorHAnsi" w:cstheme="minorBidi"/>
              <w:noProof/>
              <w:kern w:val="2"/>
              <w:sz w:val="24"/>
              <w:szCs w:val="24"/>
              <w:lang w:val="en-GB" w:eastAsia="en-GB"/>
              <w14:ligatures w14:val="standardContextual"/>
            </w:rPr>
          </w:pPr>
          <w:hyperlink w:history="1" w:anchor="_Toc190255601">
            <w:r w:rsidRPr="007F087E">
              <w:rPr>
                <w:rStyle w:val="Hyperlink"/>
                <w:noProof/>
              </w:rPr>
              <w:t>Existing Provision</w:t>
            </w:r>
            <w:r>
              <w:rPr>
                <w:noProof/>
                <w:webHidden/>
              </w:rPr>
              <w:tab/>
            </w:r>
            <w:r>
              <w:rPr>
                <w:noProof/>
                <w:webHidden/>
              </w:rPr>
              <w:fldChar w:fldCharType="begin"/>
            </w:r>
            <w:r>
              <w:rPr>
                <w:noProof/>
                <w:webHidden/>
              </w:rPr>
              <w:instrText xml:space="preserve"> PAGEREF _Toc190255601 \h </w:instrText>
            </w:r>
            <w:r>
              <w:rPr>
                <w:noProof/>
                <w:webHidden/>
              </w:rPr>
            </w:r>
            <w:r>
              <w:rPr>
                <w:noProof/>
                <w:webHidden/>
              </w:rPr>
              <w:fldChar w:fldCharType="separate"/>
            </w:r>
            <w:r>
              <w:rPr>
                <w:noProof/>
                <w:webHidden/>
              </w:rPr>
              <w:t>10</w:t>
            </w:r>
            <w:r>
              <w:rPr>
                <w:noProof/>
                <w:webHidden/>
              </w:rPr>
              <w:fldChar w:fldCharType="end"/>
            </w:r>
          </w:hyperlink>
        </w:p>
        <w:p w:rsidR="00FD22E7" w:rsidRDefault="00FD22E7" w14:paraId="2CD2A4A3" w14:textId="4827333E">
          <w:pPr>
            <w:pStyle w:val="TOC2"/>
            <w:rPr>
              <w:rFonts w:asciiTheme="minorHAnsi" w:hAnsiTheme="minorHAnsi" w:cstheme="minorBidi"/>
              <w:noProof/>
              <w:kern w:val="2"/>
              <w:sz w:val="24"/>
              <w:szCs w:val="24"/>
              <w:lang w:val="en-GB" w:eastAsia="en-GB"/>
              <w14:ligatures w14:val="standardContextual"/>
            </w:rPr>
          </w:pPr>
          <w:hyperlink w:history="1" w:anchor="_Toc190255602">
            <w:r w:rsidRPr="007F087E">
              <w:rPr>
                <w:rStyle w:val="Hyperlink"/>
                <w:noProof/>
              </w:rPr>
              <w:t>Site Visits</w:t>
            </w:r>
            <w:r>
              <w:rPr>
                <w:noProof/>
                <w:webHidden/>
              </w:rPr>
              <w:tab/>
            </w:r>
            <w:r>
              <w:rPr>
                <w:noProof/>
                <w:webHidden/>
              </w:rPr>
              <w:fldChar w:fldCharType="begin"/>
            </w:r>
            <w:r>
              <w:rPr>
                <w:noProof/>
                <w:webHidden/>
              </w:rPr>
              <w:instrText xml:space="preserve"> PAGEREF _Toc190255602 \h </w:instrText>
            </w:r>
            <w:r>
              <w:rPr>
                <w:noProof/>
                <w:webHidden/>
              </w:rPr>
            </w:r>
            <w:r>
              <w:rPr>
                <w:noProof/>
                <w:webHidden/>
              </w:rPr>
              <w:fldChar w:fldCharType="separate"/>
            </w:r>
            <w:r>
              <w:rPr>
                <w:noProof/>
                <w:webHidden/>
              </w:rPr>
              <w:t>10</w:t>
            </w:r>
            <w:r>
              <w:rPr>
                <w:noProof/>
                <w:webHidden/>
              </w:rPr>
              <w:fldChar w:fldCharType="end"/>
            </w:r>
          </w:hyperlink>
        </w:p>
        <w:p w:rsidR="00FD22E7" w:rsidRDefault="00FD22E7" w14:paraId="2802BCC9" w14:textId="36598A13">
          <w:pPr>
            <w:pStyle w:val="TOC1"/>
            <w:rPr>
              <w:rFonts w:asciiTheme="minorHAnsi" w:hAnsiTheme="minorHAnsi" w:cstheme="minorBidi"/>
              <w:noProof/>
              <w:kern w:val="2"/>
              <w:sz w:val="24"/>
              <w:szCs w:val="24"/>
              <w:lang w:val="en-GB" w:eastAsia="en-GB"/>
              <w14:ligatures w14:val="standardContextual"/>
            </w:rPr>
          </w:pPr>
          <w:hyperlink w:history="1" w:anchor="_Toc190255603">
            <w:r w:rsidRPr="007F087E">
              <w:rPr>
                <w:rStyle w:val="Hyperlink"/>
                <w:noProof/>
              </w:rPr>
              <w:t>10</w:t>
            </w:r>
            <w:r>
              <w:rPr>
                <w:rFonts w:asciiTheme="minorHAnsi" w:hAnsiTheme="minorHAnsi" w:cstheme="minorBidi"/>
                <w:noProof/>
                <w:kern w:val="2"/>
                <w:sz w:val="24"/>
                <w:szCs w:val="24"/>
                <w:lang w:val="en-GB" w:eastAsia="en-GB"/>
                <w14:ligatures w14:val="standardContextual"/>
              </w:rPr>
              <w:tab/>
            </w:r>
            <w:r w:rsidRPr="007F087E">
              <w:rPr>
                <w:rStyle w:val="Hyperlink"/>
                <w:noProof/>
              </w:rPr>
              <w:t>Stage 2: Full Approval</w:t>
            </w:r>
            <w:r>
              <w:rPr>
                <w:noProof/>
                <w:webHidden/>
              </w:rPr>
              <w:tab/>
            </w:r>
            <w:r>
              <w:rPr>
                <w:noProof/>
                <w:webHidden/>
              </w:rPr>
              <w:fldChar w:fldCharType="begin"/>
            </w:r>
            <w:r>
              <w:rPr>
                <w:noProof/>
                <w:webHidden/>
              </w:rPr>
              <w:instrText xml:space="preserve"> PAGEREF _Toc190255603 \h </w:instrText>
            </w:r>
            <w:r>
              <w:rPr>
                <w:noProof/>
                <w:webHidden/>
              </w:rPr>
            </w:r>
            <w:r>
              <w:rPr>
                <w:noProof/>
                <w:webHidden/>
              </w:rPr>
              <w:fldChar w:fldCharType="separate"/>
            </w:r>
            <w:r>
              <w:rPr>
                <w:noProof/>
                <w:webHidden/>
              </w:rPr>
              <w:t>10</w:t>
            </w:r>
            <w:r>
              <w:rPr>
                <w:noProof/>
                <w:webHidden/>
              </w:rPr>
              <w:fldChar w:fldCharType="end"/>
            </w:r>
          </w:hyperlink>
        </w:p>
        <w:p w:rsidR="00FD22E7" w:rsidRDefault="00FD22E7" w14:paraId="0C112E02" w14:textId="10EB37F4">
          <w:pPr>
            <w:pStyle w:val="TOC2"/>
            <w:rPr>
              <w:rFonts w:asciiTheme="minorHAnsi" w:hAnsiTheme="minorHAnsi" w:cstheme="minorBidi"/>
              <w:noProof/>
              <w:kern w:val="2"/>
              <w:sz w:val="24"/>
              <w:szCs w:val="24"/>
              <w:lang w:val="en-GB" w:eastAsia="en-GB"/>
              <w14:ligatures w14:val="standardContextual"/>
            </w:rPr>
          </w:pPr>
          <w:hyperlink w:history="1" w:anchor="_Toc190255604">
            <w:r w:rsidRPr="007F087E">
              <w:rPr>
                <w:rStyle w:val="Hyperlink"/>
                <w:noProof/>
              </w:rPr>
              <w:t>Criteria for Full Approval</w:t>
            </w:r>
            <w:r>
              <w:rPr>
                <w:noProof/>
                <w:webHidden/>
              </w:rPr>
              <w:tab/>
            </w:r>
            <w:r>
              <w:rPr>
                <w:noProof/>
                <w:webHidden/>
              </w:rPr>
              <w:fldChar w:fldCharType="begin"/>
            </w:r>
            <w:r>
              <w:rPr>
                <w:noProof/>
                <w:webHidden/>
              </w:rPr>
              <w:instrText xml:space="preserve"> PAGEREF _Toc190255604 \h </w:instrText>
            </w:r>
            <w:r>
              <w:rPr>
                <w:noProof/>
                <w:webHidden/>
              </w:rPr>
            </w:r>
            <w:r>
              <w:rPr>
                <w:noProof/>
                <w:webHidden/>
              </w:rPr>
              <w:fldChar w:fldCharType="separate"/>
            </w:r>
            <w:r>
              <w:rPr>
                <w:noProof/>
                <w:webHidden/>
              </w:rPr>
              <w:t>11</w:t>
            </w:r>
            <w:r>
              <w:rPr>
                <w:noProof/>
                <w:webHidden/>
              </w:rPr>
              <w:fldChar w:fldCharType="end"/>
            </w:r>
          </w:hyperlink>
        </w:p>
        <w:p w:rsidR="00FD22E7" w:rsidRDefault="00FD22E7" w14:paraId="0A1EC50B" w14:textId="6D24A021">
          <w:pPr>
            <w:pStyle w:val="TOC2"/>
            <w:rPr>
              <w:rFonts w:asciiTheme="minorHAnsi" w:hAnsiTheme="minorHAnsi" w:cstheme="minorBidi"/>
              <w:noProof/>
              <w:kern w:val="2"/>
              <w:sz w:val="24"/>
              <w:szCs w:val="24"/>
              <w:lang w:val="en-GB" w:eastAsia="en-GB"/>
              <w14:ligatures w14:val="standardContextual"/>
            </w:rPr>
          </w:pPr>
          <w:hyperlink w:history="1" w:anchor="_Toc190255605">
            <w:r w:rsidRPr="007F087E">
              <w:rPr>
                <w:rStyle w:val="Hyperlink"/>
                <w:noProof/>
              </w:rPr>
              <w:t>Submission for Full Approval</w:t>
            </w:r>
            <w:r>
              <w:rPr>
                <w:noProof/>
                <w:webHidden/>
              </w:rPr>
              <w:tab/>
            </w:r>
            <w:r>
              <w:rPr>
                <w:noProof/>
                <w:webHidden/>
              </w:rPr>
              <w:fldChar w:fldCharType="begin"/>
            </w:r>
            <w:r>
              <w:rPr>
                <w:noProof/>
                <w:webHidden/>
              </w:rPr>
              <w:instrText xml:space="preserve"> PAGEREF _Toc190255605 \h </w:instrText>
            </w:r>
            <w:r>
              <w:rPr>
                <w:noProof/>
                <w:webHidden/>
              </w:rPr>
            </w:r>
            <w:r>
              <w:rPr>
                <w:noProof/>
                <w:webHidden/>
              </w:rPr>
              <w:fldChar w:fldCharType="separate"/>
            </w:r>
            <w:r>
              <w:rPr>
                <w:noProof/>
                <w:webHidden/>
              </w:rPr>
              <w:t>11</w:t>
            </w:r>
            <w:r>
              <w:rPr>
                <w:noProof/>
                <w:webHidden/>
              </w:rPr>
              <w:fldChar w:fldCharType="end"/>
            </w:r>
          </w:hyperlink>
        </w:p>
        <w:p w:rsidR="00FD22E7" w:rsidRDefault="00FD22E7" w14:paraId="5979E0F4" w14:textId="3325D1FD">
          <w:pPr>
            <w:pStyle w:val="TOC2"/>
            <w:rPr>
              <w:rFonts w:asciiTheme="minorHAnsi" w:hAnsiTheme="minorHAnsi" w:cstheme="minorBidi"/>
              <w:noProof/>
              <w:kern w:val="2"/>
              <w:sz w:val="24"/>
              <w:szCs w:val="24"/>
              <w:lang w:val="en-GB" w:eastAsia="en-GB"/>
              <w14:ligatures w14:val="standardContextual"/>
            </w:rPr>
          </w:pPr>
          <w:hyperlink w:history="1" w:anchor="_Toc190255606">
            <w:r w:rsidRPr="007F087E">
              <w:rPr>
                <w:rStyle w:val="Hyperlink"/>
                <w:noProof/>
              </w:rPr>
              <w:t>Combined Programmes</w:t>
            </w:r>
            <w:r>
              <w:rPr>
                <w:noProof/>
                <w:webHidden/>
              </w:rPr>
              <w:tab/>
            </w:r>
            <w:r>
              <w:rPr>
                <w:noProof/>
                <w:webHidden/>
              </w:rPr>
              <w:fldChar w:fldCharType="begin"/>
            </w:r>
            <w:r>
              <w:rPr>
                <w:noProof/>
                <w:webHidden/>
              </w:rPr>
              <w:instrText xml:space="preserve"> PAGEREF _Toc190255606 \h </w:instrText>
            </w:r>
            <w:r>
              <w:rPr>
                <w:noProof/>
                <w:webHidden/>
              </w:rPr>
            </w:r>
            <w:r>
              <w:rPr>
                <w:noProof/>
                <w:webHidden/>
              </w:rPr>
              <w:fldChar w:fldCharType="separate"/>
            </w:r>
            <w:r>
              <w:rPr>
                <w:noProof/>
                <w:webHidden/>
              </w:rPr>
              <w:t>11</w:t>
            </w:r>
            <w:r>
              <w:rPr>
                <w:noProof/>
                <w:webHidden/>
              </w:rPr>
              <w:fldChar w:fldCharType="end"/>
            </w:r>
          </w:hyperlink>
        </w:p>
        <w:p w:rsidR="00FD22E7" w:rsidRDefault="00FD22E7" w14:paraId="33B7E60E" w14:textId="64E13D80">
          <w:pPr>
            <w:pStyle w:val="TOC1"/>
            <w:rPr>
              <w:rFonts w:asciiTheme="minorHAnsi" w:hAnsiTheme="minorHAnsi" w:cstheme="minorBidi"/>
              <w:noProof/>
              <w:kern w:val="2"/>
              <w:sz w:val="24"/>
              <w:szCs w:val="24"/>
              <w:lang w:val="en-GB" w:eastAsia="en-GB"/>
              <w14:ligatures w14:val="standardContextual"/>
            </w:rPr>
          </w:pPr>
          <w:hyperlink w:history="1" w:anchor="_Toc190255607">
            <w:r w:rsidRPr="007F087E">
              <w:rPr>
                <w:rStyle w:val="Hyperlink"/>
                <w:noProof/>
              </w:rPr>
              <w:t>11</w:t>
            </w:r>
            <w:r>
              <w:rPr>
                <w:rFonts w:asciiTheme="minorHAnsi" w:hAnsiTheme="minorHAnsi" w:cstheme="minorBidi"/>
                <w:noProof/>
                <w:kern w:val="2"/>
                <w:sz w:val="24"/>
                <w:szCs w:val="24"/>
                <w:lang w:val="en-GB" w:eastAsia="en-GB"/>
                <w14:ligatures w14:val="standardContextual"/>
              </w:rPr>
              <w:tab/>
            </w:r>
            <w:r w:rsidRPr="007F087E">
              <w:rPr>
                <w:rStyle w:val="Hyperlink"/>
                <w:noProof/>
              </w:rPr>
              <w:t>Consideration of the Proposal</w:t>
            </w:r>
            <w:r>
              <w:rPr>
                <w:noProof/>
                <w:webHidden/>
              </w:rPr>
              <w:tab/>
            </w:r>
            <w:r>
              <w:rPr>
                <w:noProof/>
                <w:webHidden/>
              </w:rPr>
              <w:fldChar w:fldCharType="begin"/>
            </w:r>
            <w:r>
              <w:rPr>
                <w:noProof/>
                <w:webHidden/>
              </w:rPr>
              <w:instrText xml:space="preserve"> PAGEREF _Toc190255607 \h </w:instrText>
            </w:r>
            <w:r>
              <w:rPr>
                <w:noProof/>
                <w:webHidden/>
              </w:rPr>
            </w:r>
            <w:r>
              <w:rPr>
                <w:noProof/>
                <w:webHidden/>
              </w:rPr>
              <w:fldChar w:fldCharType="separate"/>
            </w:r>
            <w:r>
              <w:rPr>
                <w:noProof/>
                <w:webHidden/>
              </w:rPr>
              <w:t>12</w:t>
            </w:r>
            <w:r>
              <w:rPr>
                <w:noProof/>
                <w:webHidden/>
              </w:rPr>
              <w:fldChar w:fldCharType="end"/>
            </w:r>
          </w:hyperlink>
        </w:p>
        <w:p w:rsidR="00FD22E7" w:rsidRDefault="00FD22E7" w14:paraId="310172C4" w14:textId="437C3984">
          <w:pPr>
            <w:pStyle w:val="TOC2"/>
            <w:rPr>
              <w:rFonts w:asciiTheme="minorHAnsi" w:hAnsiTheme="minorHAnsi" w:cstheme="minorBidi"/>
              <w:noProof/>
              <w:kern w:val="2"/>
              <w:sz w:val="24"/>
              <w:szCs w:val="24"/>
              <w:lang w:val="en-GB" w:eastAsia="en-GB"/>
              <w14:ligatures w14:val="standardContextual"/>
            </w:rPr>
          </w:pPr>
          <w:hyperlink w:history="1" w:anchor="_Toc190255608">
            <w:r w:rsidRPr="007F087E">
              <w:rPr>
                <w:rStyle w:val="Hyperlink"/>
                <w:noProof/>
              </w:rPr>
              <w:t>Academic Approval Panel Membership and Roles</w:t>
            </w:r>
            <w:r>
              <w:rPr>
                <w:noProof/>
                <w:webHidden/>
              </w:rPr>
              <w:tab/>
            </w:r>
            <w:r>
              <w:rPr>
                <w:noProof/>
                <w:webHidden/>
              </w:rPr>
              <w:fldChar w:fldCharType="begin"/>
            </w:r>
            <w:r>
              <w:rPr>
                <w:noProof/>
                <w:webHidden/>
              </w:rPr>
              <w:instrText xml:space="preserve"> PAGEREF _Toc190255608 \h </w:instrText>
            </w:r>
            <w:r>
              <w:rPr>
                <w:noProof/>
                <w:webHidden/>
              </w:rPr>
            </w:r>
            <w:r>
              <w:rPr>
                <w:noProof/>
                <w:webHidden/>
              </w:rPr>
              <w:fldChar w:fldCharType="separate"/>
            </w:r>
            <w:r>
              <w:rPr>
                <w:noProof/>
                <w:webHidden/>
              </w:rPr>
              <w:t>12</w:t>
            </w:r>
            <w:r>
              <w:rPr>
                <w:noProof/>
                <w:webHidden/>
              </w:rPr>
              <w:fldChar w:fldCharType="end"/>
            </w:r>
          </w:hyperlink>
        </w:p>
        <w:p w:rsidR="00FD22E7" w:rsidRDefault="00FD22E7" w14:paraId="1F9C8E37" w14:textId="28C331DB">
          <w:pPr>
            <w:pStyle w:val="TOC2"/>
            <w:rPr>
              <w:rFonts w:asciiTheme="minorHAnsi" w:hAnsiTheme="minorHAnsi" w:cstheme="minorBidi"/>
              <w:noProof/>
              <w:kern w:val="2"/>
              <w:sz w:val="24"/>
              <w:szCs w:val="24"/>
              <w:lang w:val="en-GB" w:eastAsia="en-GB"/>
              <w14:ligatures w14:val="standardContextual"/>
            </w:rPr>
          </w:pPr>
          <w:hyperlink w:history="1" w:anchor="_Toc190255609">
            <w:r w:rsidRPr="007F087E">
              <w:rPr>
                <w:rStyle w:val="Hyperlink"/>
                <w:noProof/>
              </w:rPr>
              <w:t>Independent Externality</w:t>
            </w:r>
            <w:r>
              <w:rPr>
                <w:noProof/>
                <w:webHidden/>
              </w:rPr>
              <w:tab/>
            </w:r>
            <w:r>
              <w:rPr>
                <w:noProof/>
                <w:webHidden/>
              </w:rPr>
              <w:fldChar w:fldCharType="begin"/>
            </w:r>
            <w:r>
              <w:rPr>
                <w:noProof/>
                <w:webHidden/>
              </w:rPr>
              <w:instrText xml:space="preserve"> PAGEREF _Toc190255609 \h </w:instrText>
            </w:r>
            <w:r>
              <w:rPr>
                <w:noProof/>
                <w:webHidden/>
              </w:rPr>
            </w:r>
            <w:r>
              <w:rPr>
                <w:noProof/>
                <w:webHidden/>
              </w:rPr>
              <w:fldChar w:fldCharType="separate"/>
            </w:r>
            <w:r>
              <w:rPr>
                <w:noProof/>
                <w:webHidden/>
              </w:rPr>
              <w:t>12</w:t>
            </w:r>
            <w:r>
              <w:rPr>
                <w:noProof/>
                <w:webHidden/>
              </w:rPr>
              <w:fldChar w:fldCharType="end"/>
            </w:r>
          </w:hyperlink>
        </w:p>
        <w:p w:rsidR="00FD22E7" w:rsidRDefault="00FD22E7" w14:paraId="5408929F" w14:textId="360768DE">
          <w:pPr>
            <w:pStyle w:val="TOC2"/>
            <w:rPr>
              <w:rFonts w:asciiTheme="minorHAnsi" w:hAnsiTheme="minorHAnsi" w:cstheme="minorBidi"/>
              <w:noProof/>
              <w:kern w:val="2"/>
              <w:sz w:val="24"/>
              <w:szCs w:val="24"/>
              <w:lang w:val="en-GB" w:eastAsia="en-GB"/>
              <w14:ligatures w14:val="standardContextual"/>
            </w:rPr>
          </w:pPr>
          <w:hyperlink w:history="1" w:anchor="_Toc190255610">
            <w:r w:rsidRPr="007F087E">
              <w:rPr>
                <w:rStyle w:val="Hyperlink"/>
                <w:noProof/>
              </w:rPr>
              <w:t>Academic Approval Panel decisions</w:t>
            </w:r>
            <w:r>
              <w:rPr>
                <w:noProof/>
                <w:webHidden/>
              </w:rPr>
              <w:tab/>
            </w:r>
            <w:r>
              <w:rPr>
                <w:noProof/>
                <w:webHidden/>
              </w:rPr>
              <w:fldChar w:fldCharType="begin"/>
            </w:r>
            <w:r>
              <w:rPr>
                <w:noProof/>
                <w:webHidden/>
              </w:rPr>
              <w:instrText xml:space="preserve"> PAGEREF _Toc190255610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67EDB1E7" w14:textId="43E8EE95">
          <w:pPr>
            <w:pStyle w:val="TOC2"/>
            <w:rPr>
              <w:rFonts w:asciiTheme="minorHAnsi" w:hAnsiTheme="minorHAnsi" w:cstheme="minorBidi"/>
              <w:noProof/>
              <w:kern w:val="2"/>
              <w:sz w:val="24"/>
              <w:szCs w:val="24"/>
              <w:lang w:val="en-GB" w:eastAsia="en-GB"/>
              <w14:ligatures w14:val="standardContextual"/>
            </w:rPr>
          </w:pPr>
          <w:hyperlink w:history="1" w:anchor="_Toc190255611">
            <w:r w:rsidRPr="007F087E">
              <w:rPr>
                <w:rStyle w:val="Hyperlink"/>
                <w:noProof/>
              </w:rPr>
              <w:t>Approval subject to/ with conditions and/or recommendations</w:t>
            </w:r>
            <w:r>
              <w:rPr>
                <w:noProof/>
                <w:webHidden/>
              </w:rPr>
              <w:tab/>
            </w:r>
            <w:r>
              <w:rPr>
                <w:noProof/>
                <w:webHidden/>
              </w:rPr>
              <w:fldChar w:fldCharType="begin"/>
            </w:r>
            <w:r>
              <w:rPr>
                <w:noProof/>
                <w:webHidden/>
              </w:rPr>
              <w:instrText xml:space="preserve"> PAGEREF _Toc190255611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24CEEA73" w14:textId="69CAE85D">
          <w:pPr>
            <w:pStyle w:val="TOC2"/>
            <w:rPr>
              <w:rFonts w:asciiTheme="minorHAnsi" w:hAnsiTheme="minorHAnsi" w:cstheme="minorBidi"/>
              <w:noProof/>
              <w:kern w:val="2"/>
              <w:sz w:val="24"/>
              <w:szCs w:val="24"/>
              <w:lang w:val="en-GB" w:eastAsia="en-GB"/>
              <w14:ligatures w14:val="standardContextual"/>
            </w:rPr>
          </w:pPr>
          <w:hyperlink w:history="1" w:anchor="_Toc190255612">
            <w:r w:rsidRPr="007F087E">
              <w:rPr>
                <w:rStyle w:val="Hyperlink"/>
                <w:noProof/>
              </w:rPr>
              <w:t>Deferral and rejection</w:t>
            </w:r>
            <w:r>
              <w:rPr>
                <w:noProof/>
                <w:webHidden/>
              </w:rPr>
              <w:tab/>
            </w:r>
            <w:r>
              <w:rPr>
                <w:noProof/>
                <w:webHidden/>
              </w:rPr>
              <w:fldChar w:fldCharType="begin"/>
            </w:r>
            <w:r>
              <w:rPr>
                <w:noProof/>
                <w:webHidden/>
              </w:rPr>
              <w:instrText xml:space="preserve"> PAGEREF _Toc190255612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3104F719" w14:textId="64453B4A">
          <w:pPr>
            <w:pStyle w:val="TOC2"/>
            <w:rPr>
              <w:rFonts w:asciiTheme="minorHAnsi" w:hAnsiTheme="minorHAnsi" w:cstheme="minorBidi"/>
              <w:noProof/>
              <w:kern w:val="2"/>
              <w:sz w:val="24"/>
              <w:szCs w:val="24"/>
              <w:lang w:val="en-GB" w:eastAsia="en-GB"/>
              <w14:ligatures w14:val="standardContextual"/>
            </w:rPr>
          </w:pPr>
          <w:hyperlink w:history="1" w:anchor="_Toc190255613">
            <w:r w:rsidRPr="007F087E">
              <w:rPr>
                <w:rStyle w:val="Hyperlink"/>
                <w:noProof/>
              </w:rPr>
              <w:t>Identification of good practice and Enhancing Quality</w:t>
            </w:r>
            <w:r>
              <w:rPr>
                <w:noProof/>
                <w:webHidden/>
              </w:rPr>
              <w:tab/>
            </w:r>
            <w:r>
              <w:rPr>
                <w:noProof/>
                <w:webHidden/>
              </w:rPr>
              <w:fldChar w:fldCharType="begin"/>
            </w:r>
            <w:r>
              <w:rPr>
                <w:noProof/>
                <w:webHidden/>
              </w:rPr>
              <w:instrText xml:space="preserve"> PAGEREF _Toc190255613 \h </w:instrText>
            </w:r>
            <w:r>
              <w:rPr>
                <w:noProof/>
                <w:webHidden/>
              </w:rPr>
            </w:r>
            <w:r>
              <w:rPr>
                <w:noProof/>
                <w:webHidden/>
              </w:rPr>
              <w:fldChar w:fldCharType="separate"/>
            </w:r>
            <w:r>
              <w:rPr>
                <w:noProof/>
                <w:webHidden/>
              </w:rPr>
              <w:t>13</w:t>
            </w:r>
            <w:r>
              <w:rPr>
                <w:noProof/>
                <w:webHidden/>
              </w:rPr>
              <w:fldChar w:fldCharType="end"/>
            </w:r>
          </w:hyperlink>
        </w:p>
        <w:p w:rsidR="00FD22E7" w:rsidRDefault="00FD22E7" w14:paraId="26885233" w14:textId="7C5A33FD">
          <w:pPr>
            <w:pStyle w:val="TOC2"/>
            <w:rPr>
              <w:rFonts w:asciiTheme="minorHAnsi" w:hAnsiTheme="minorHAnsi" w:cstheme="minorBidi"/>
              <w:noProof/>
              <w:kern w:val="2"/>
              <w:sz w:val="24"/>
              <w:szCs w:val="24"/>
              <w:lang w:val="en-GB" w:eastAsia="en-GB"/>
              <w14:ligatures w14:val="standardContextual"/>
            </w:rPr>
          </w:pPr>
          <w:hyperlink w:history="1" w:anchor="_Toc190255614">
            <w:r w:rsidRPr="007F087E">
              <w:rPr>
                <w:rStyle w:val="Hyperlink"/>
                <w:noProof/>
              </w:rPr>
              <w:t>Recording of the Panel’s Recommendations</w:t>
            </w:r>
            <w:r>
              <w:rPr>
                <w:noProof/>
                <w:webHidden/>
              </w:rPr>
              <w:tab/>
            </w:r>
            <w:r>
              <w:rPr>
                <w:noProof/>
                <w:webHidden/>
              </w:rPr>
              <w:fldChar w:fldCharType="begin"/>
            </w:r>
            <w:r>
              <w:rPr>
                <w:noProof/>
                <w:webHidden/>
              </w:rPr>
              <w:instrText xml:space="preserve"> PAGEREF _Toc190255614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56C63961" w14:textId="341851C3">
          <w:pPr>
            <w:pStyle w:val="TOC2"/>
            <w:rPr>
              <w:rFonts w:asciiTheme="minorHAnsi" w:hAnsiTheme="minorHAnsi" w:cstheme="minorBidi"/>
              <w:noProof/>
              <w:kern w:val="2"/>
              <w:sz w:val="24"/>
              <w:szCs w:val="24"/>
              <w:lang w:val="en-GB" w:eastAsia="en-GB"/>
              <w14:ligatures w14:val="standardContextual"/>
            </w:rPr>
          </w:pPr>
          <w:hyperlink w:history="1" w:anchor="_Toc190255615">
            <w:r w:rsidRPr="007F087E">
              <w:rPr>
                <w:rStyle w:val="Hyperlink"/>
                <w:noProof/>
              </w:rPr>
              <w:t>Submission to EC</w:t>
            </w:r>
            <w:r>
              <w:rPr>
                <w:noProof/>
                <w:webHidden/>
              </w:rPr>
              <w:tab/>
            </w:r>
            <w:r>
              <w:rPr>
                <w:noProof/>
                <w:webHidden/>
              </w:rPr>
              <w:fldChar w:fldCharType="begin"/>
            </w:r>
            <w:r>
              <w:rPr>
                <w:noProof/>
                <w:webHidden/>
              </w:rPr>
              <w:instrText xml:space="preserve"> PAGEREF _Toc190255615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0D9429B0" w14:textId="33448AB3">
          <w:pPr>
            <w:pStyle w:val="TOC1"/>
            <w:rPr>
              <w:rFonts w:asciiTheme="minorHAnsi" w:hAnsiTheme="minorHAnsi" w:cstheme="minorBidi"/>
              <w:noProof/>
              <w:kern w:val="2"/>
              <w:sz w:val="24"/>
              <w:szCs w:val="24"/>
              <w:lang w:val="en-GB" w:eastAsia="en-GB"/>
              <w14:ligatures w14:val="standardContextual"/>
            </w:rPr>
          </w:pPr>
          <w:hyperlink w:history="1" w:anchor="_Toc190255616">
            <w:r w:rsidRPr="007F087E">
              <w:rPr>
                <w:rStyle w:val="Hyperlink"/>
                <w:noProof/>
              </w:rPr>
              <w:t>12</w:t>
            </w:r>
            <w:r>
              <w:rPr>
                <w:rFonts w:asciiTheme="minorHAnsi" w:hAnsiTheme="minorHAnsi" w:cstheme="minorBidi"/>
                <w:noProof/>
                <w:kern w:val="2"/>
                <w:sz w:val="24"/>
                <w:szCs w:val="24"/>
                <w:lang w:val="en-GB" w:eastAsia="en-GB"/>
                <w14:ligatures w14:val="standardContextual"/>
              </w:rPr>
              <w:tab/>
            </w:r>
            <w:r w:rsidRPr="007F087E">
              <w:rPr>
                <w:rStyle w:val="Hyperlink"/>
                <w:noProof/>
              </w:rPr>
              <w:t>Decision by EC</w:t>
            </w:r>
            <w:r>
              <w:rPr>
                <w:noProof/>
                <w:webHidden/>
              </w:rPr>
              <w:tab/>
            </w:r>
            <w:r>
              <w:rPr>
                <w:noProof/>
                <w:webHidden/>
              </w:rPr>
              <w:fldChar w:fldCharType="begin"/>
            </w:r>
            <w:r>
              <w:rPr>
                <w:noProof/>
                <w:webHidden/>
              </w:rPr>
              <w:instrText xml:space="preserve"> PAGEREF _Toc190255616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08100A8D" w14:textId="2DB1ED1F">
          <w:pPr>
            <w:pStyle w:val="TOC2"/>
            <w:rPr>
              <w:rFonts w:asciiTheme="minorHAnsi" w:hAnsiTheme="minorHAnsi" w:cstheme="minorBidi"/>
              <w:noProof/>
              <w:kern w:val="2"/>
              <w:sz w:val="24"/>
              <w:szCs w:val="24"/>
              <w:lang w:val="en-GB" w:eastAsia="en-GB"/>
              <w14:ligatures w14:val="standardContextual"/>
            </w:rPr>
          </w:pPr>
          <w:hyperlink w:history="1" w:anchor="_Toc190255617">
            <w:r w:rsidRPr="007F087E">
              <w:rPr>
                <w:rStyle w:val="Hyperlink"/>
                <w:noProof/>
              </w:rPr>
              <w:t>Notifying Decisions</w:t>
            </w:r>
            <w:r>
              <w:rPr>
                <w:noProof/>
                <w:webHidden/>
              </w:rPr>
              <w:tab/>
            </w:r>
            <w:r>
              <w:rPr>
                <w:noProof/>
                <w:webHidden/>
              </w:rPr>
              <w:fldChar w:fldCharType="begin"/>
            </w:r>
            <w:r>
              <w:rPr>
                <w:noProof/>
                <w:webHidden/>
              </w:rPr>
              <w:instrText xml:space="preserve"> PAGEREF _Toc190255617 \h </w:instrText>
            </w:r>
            <w:r>
              <w:rPr>
                <w:noProof/>
                <w:webHidden/>
              </w:rPr>
            </w:r>
            <w:r>
              <w:rPr>
                <w:noProof/>
                <w:webHidden/>
              </w:rPr>
              <w:fldChar w:fldCharType="separate"/>
            </w:r>
            <w:r>
              <w:rPr>
                <w:noProof/>
                <w:webHidden/>
              </w:rPr>
              <w:t>14</w:t>
            </w:r>
            <w:r>
              <w:rPr>
                <w:noProof/>
                <w:webHidden/>
              </w:rPr>
              <w:fldChar w:fldCharType="end"/>
            </w:r>
          </w:hyperlink>
        </w:p>
        <w:p w:rsidR="00FD22E7" w:rsidRDefault="00FD22E7" w14:paraId="6A716CE1" w14:textId="697F8BEB">
          <w:pPr>
            <w:pStyle w:val="TOC2"/>
            <w:rPr>
              <w:rFonts w:asciiTheme="minorHAnsi" w:hAnsiTheme="minorHAnsi" w:cstheme="minorBidi"/>
              <w:noProof/>
              <w:kern w:val="2"/>
              <w:sz w:val="24"/>
              <w:szCs w:val="24"/>
              <w:lang w:val="en-GB" w:eastAsia="en-GB"/>
              <w14:ligatures w14:val="standardContextual"/>
            </w:rPr>
          </w:pPr>
          <w:hyperlink w:history="1" w:anchor="_Toc190255618">
            <w:r w:rsidRPr="007F087E">
              <w:rPr>
                <w:rStyle w:val="Hyperlink"/>
                <w:noProof/>
              </w:rPr>
              <w:t>Recruitment</w:t>
            </w:r>
            <w:r>
              <w:rPr>
                <w:noProof/>
                <w:webHidden/>
              </w:rPr>
              <w:tab/>
            </w:r>
            <w:r>
              <w:rPr>
                <w:noProof/>
                <w:webHidden/>
              </w:rPr>
              <w:fldChar w:fldCharType="begin"/>
            </w:r>
            <w:r>
              <w:rPr>
                <w:noProof/>
                <w:webHidden/>
              </w:rPr>
              <w:instrText xml:space="preserve"> PAGEREF _Toc190255618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1C6AF3A5" w14:textId="60D1C371">
          <w:pPr>
            <w:pStyle w:val="TOC2"/>
            <w:rPr>
              <w:rFonts w:asciiTheme="minorHAnsi" w:hAnsiTheme="minorHAnsi" w:cstheme="minorBidi"/>
              <w:noProof/>
              <w:kern w:val="2"/>
              <w:sz w:val="24"/>
              <w:szCs w:val="24"/>
              <w:lang w:val="en-GB" w:eastAsia="en-GB"/>
              <w14:ligatures w14:val="standardContextual"/>
            </w:rPr>
          </w:pPr>
          <w:hyperlink w:history="1" w:anchor="_Toc190255619">
            <w:r w:rsidRPr="007F087E">
              <w:rPr>
                <w:rStyle w:val="Hyperlink"/>
                <w:noProof/>
              </w:rPr>
              <w:t>Programme Lifespan</w:t>
            </w:r>
            <w:r>
              <w:rPr>
                <w:noProof/>
                <w:webHidden/>
              </w:rPr>
              <w:tab/>
            </w:r>
            <w:r>
              <w:rPr>
                <w:noProof/>
                <w:webHidden/>
              </w:rPr>
              <w:fldChar w:fldCharType="begin"/>
            </w:r>
            <w:r>
              <w:rPr>
                <w:noProof/>
                <w:webHidden/>
              </w:rPr>
              <w:instrText xml:space="preserve"> PAGEREF _Toc190255619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4E11B6BD" w14:textId="3DCE8CA0">
          <w:pPr>
            <w:pStyle w:val="TOC2"/>
            <w:rPr>
              <w:rFonts w:asciiTheme="minorHAnsi" w:hAnsiTheme="minorHAnsi" w:cstheme="minorBidi"/>
              <w:noProof/>
              <w:kern w:val="2"/>
              <w:sz w:val="24"/>
              <w:szCs w:val="24"/>
              <w:lang w:val="en-GB" w:eastAsia="en-GB"/>
              <w14:ligatures w14:val="standardContextual"/>
            </w:rPr>
          </w:pPr>
          <w:hyperlink w:history="1" w:anchor="_Toc190255620">
            <w:r w:rsidRPr="007F087E">
              <w:rPr>
                <w:rStyle w:val="Hyperlink"/>
                <w:noProof/>
              </w:rPr>
              <w:t>Record Keeping</w:t>
            </w:r>
            <w:r>
              <w:rPr>
                <w:noProof/>
                <w:webHidden/>
              </w:rPr>
              <w:tab/>
            </w:r>
            <w:r>
              <w:rPr>
                <w:noProof/>
                <w:webHidden/>
              </w:rPr>
              <w:fldChar w:fldCharType="begin"/>
            </w:r>
            <w:r>
              <w:rPr>
                <w:noProof/>
                <w:webHidden/>
              </w:rPr>
              <w:instrText xml:space="preserve"> PAGEREF _Toc190255620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189C5A89" w14:textId="7FEE9C6E">
          <w:pPr>
            <w:pStyle w:val="TOC2"/>
            <w:rPr>
              <w:rFonts w:asciiTheme="minorHAnsi" w:hAnsiTheme="minorHAnsi" w:cstheme="minorBidi"/>
              <w:noProof/>
              <w:kern w:val="2"/>
              <w:sz w:val="24"/>
              <w:szCs w:val="24"/>
              <w:lang w:val="en-GB" w:eastAsia="en-GB"/>
              <w14:ligatures w14:val="standardContextual"/>
            </w:rPr>
          </w:pPr>
          <w:hyperlink w:history="1" w:anchor="_Toc190255621">
            <w:r w:rsidRPr="007F087E">
              <w:rPr>
                <w:rStyle w:val="Hyperlink"/>
                <w:noProof/>
              </w:rPr>
              <w:t>Legal Agreement</w:t>
            </w:r>
            <w:r>
              <w:rPr>
                <w:noProof/>
                <w:webHidden/>
              </w:rPr>
              <w:tab/>
            </w:r>
            <w:r>
              <w:rPr>
                <w:noProof/>
                <w:webHidden/>
              </w:rPr>
              <w:fldChar w:fldCharType="begin"/>
            </w:r>
            <w:r>
              <w:rPr>
                <w:noProof/>
                <w:webHidden/>
              </w:rPr>
              <w:instrText xml:space="preserve"> PAGEREF _Toc190255621 \h </w:instrText>
            </w:r>
            <w:r>
              <w:rPr>
                <w:noProof/>
                <w:webHidden/>
              </w:rPr>
            </w:r>
            <w:r>
              <w:rPr>
                <w:noProof/>
                <w:webHidden/>
              </w:rPr>
              <w:fldChar w:fldCharType="separate"/>
            </w:r>
            <w:r>
              <w:rPr>
                <w:noProof/>
                <w:webHidden/>
              </w:rPr>
              <w:t>15</w:t>
            </w:r>
            <w:r>
              <w:rPr>
                <w:noProof/>
                <w:webHidden/>
              </w:rPr>
              <w:fldChar w:fldCharType="end"/>
            </w:r>
          </w:hyperlink>
        </w:p>
        <w:p w:rsidR="00FD22E7" w:rsidRDefault="00FD22E7" w14:paraId="414A067F" w14:textId="39E5B501">
          <w:pPr>
            <w:pStyle w:val="TOC1"/>
            <w:rPr>
              <w:rFonts w:asciiTheme="minorHAnsi" w:hAnsiTheme="minorHAnsi" w:cstheme="minorBidi"/>
              <w:noProof/>
              <w:kern w:val="2"/>
              <w:sz w:val="24"/>
              <w:szCs w:val="24"/>
              <w:lang w:val="en-GB" w:eastAsia="en-GB"/>
              <w14:ligatures w14:val="standardContextual"/>
            </w:rPr>
          </w:pPr>
          <w:hyperlink w:history="1" w:anchor="_Toc190255622">
            <w:r w:rsidRPr="007F087E">
              <w:rPr>
                <w:rStyle w:val="Hyperlink"/>
                <w:noProof/>
              </w:rPr>
              <w:t>13</w:t>
            </w:r>
            <w:r>
              <w:rPr>
                <w:rFonts w:asciiTheme="minorHAnsi" w:hAnsiTheme="minorHAnsi" w:cstheme="minorBidi"/>
                <w:noProof/>
                <w:kern w:val="2"/>
                <w:sz w:val="24"/>
                <w:szCs w:val="24"/>
                <w:lang w:val="en-GB" w:eastAsia="en-GB"/>
                <w14:ligatures w14:val="standardContextual"/>
              </w:rPr>
              <w:tab/>
            </w:r>
            <w:r w:rsidRPr="007F087E">
              <w:rPr>
                <w:rStyle w:val="Hyperlink"/>
                <w:noProof/>
              </w:rPr>
              <w:t>Glossary of Terms</w:t>
            </w:r>
            <w:r>
              <w:rPr>
                <w:noProof/>
                <w:webHidden/>
              </w:rPr>
              <w:tab/>
            </w:r>
            <w:r>
              <w:rPr>
                <w:noProof/>
                <w:webHidden/>
              </w:rPr>
              <w:fldChar w:fldCharType="begin"/>
            </w:r>
            <w:r>
              <w:rPr>
                <w:noProof/>
                <w:webHidden/>
              </w:rPr>
              <w:instrText xml:space="preserve"> PAGEREF _Toc190255622 \h </w:instrText>
            </w:r>
            <w:r>
              <w:rPr>
                <w:noProof/>
                <w:webHidden/>
              </w:rPr>
            </w:r>
            <w:r>
              <w:rPr>
                <w:noProof/>
                <w:webHidden/>
              </w:rPr>
              <w:fldChar w:fldCharType="separate"/>
            </w:r>
            <w:r>
              <w:rPr>
                <w:noProof/>
                <w:webHidden/>
              </w:rPr>
              <w:t>16</w:t>
            </w:r>
            <w:r>
              <w:rPr>
                <w:noProof/>
                <w:webHidden/>
              </w:rPr>
              <w:fldChar w:fldCharType="end"/>
            </w:r>
          </w:hyperlink>
        </w:p>
        <w:p w:rsidR="00FD22E7" w:rsidRDefault="00FD22E7" w14:paraId="4FE80FFA" w14:textId="53B60EE1">
          <w:pPr>
            <w:pStyle w:val="TOC1"/>
            <w:rPr>
              <w:rFonts w:asciiTheme="minorHAnsi" w:hAnsiTheme="minorHAnsi" w:cstheme="minorBidi"/>
              <w:noProof/>
              <w:kern w:val="2"/>
              <w:sz w:val="24"/>
              <w:szCs w:val="24"/>
              <w:lang w:val="en-GB" w:eastAsia="en-GB"/>
              <w14:ligatures w14:val="standardContextual"/>
            </w:rPr>
          </w:pPr>
          <w:hyperlink w:history="1" w:anchor="_Toc190255623">
            <w:r w:rsidRPr="007F087E">
              <w:rPr>
                <w:rStyle w:val="Hyperlink"/>
                <w:noProof/>
              </w:rPr>
              <w:t>14</w:t>
            </w:r>
            <w:r>
              <w:rPr>
                <w:rFonts w:asciiTheme="minorHAnsi" w:hAnsiTheme="minorHAnsi" w:cstheme="minorBidi"/>
                <w:noProof/>
                <w:kern w:val="2"/>
                <w:sz w:val="24"/>
                <w:szCs w:val="24"/>
                <w:lang w:val="en-GB" w:eastAsia="en-GB"/>
                <w14:ligatures w14:val="standardContextual"/>
              </w:rPr>
              <w:tab/>
            </w:r>
            <w:r w:rsidRPr="007F087E">
              <w:rPr>
                <w:rStyle w:val="Hyperlink"/>
                <w:noProof/>
              </w:rPr>
              <w:t>Version control</w:t>
            </w:r>
            <w:r>
              <w:rPr>
                <w:noProof/>
                <w:webHidden/>
              </w:rPr>
              <w:tab/>
            </w:r>
            <w:r>
              <w:rPr>
                <w:noProof/>
                <w:webHidden/>
              </w:rPr>
              <w:fldChar w:fldCharType="begin"/>
            </w:r>
            <w:r>
              <w:rPr>
                <w:noProof/>
                <w:webHidden/>
              </w:rPr>
              <w:instrText xml:space="preserve"> PAGEREF _Toc190255623 \h </w:instrText>
            </w:r>
            <w:r>
              <w:rPr>
                <w:noProof/>
                <w:webHidden/>
              </w:rPr>
            </w:r>
            <w:r>
              <w:rPr>
                <w:noProof/>
                <w:webHidden/>
              </w:rPr>
              <w:fldChar w:fldCharType="separate"/>
            </w:r>
            <w:r>
              <w:rPr>
                <w:noProof/>
                <w:webHidden/>
              </w:rPr>
              <w:t>17</w:t>
            </w:r>
            <w:r>
              <w:rPr>
                <w:noProof/>
                <w:webHidden/>
              </w:rPr>
              <w:fldChar w:fldCharType="end"/>
            </w:r>
          </w:hyperlink>
        </w:p>
        <w:p w:rsidR="00F24D55" w:rsidRDefault="00F24D55" w14:paraId="79CE4072" w14:textId="23CE3F37">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4F749B" w:rsidRDefault="00680727" w14:paraId="3AB2EDE8" w14:textId="77777777">
      <w:pPr>
        <w:pStyle w:val="TOCHeading"/>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13161" w14:paraId="1027AF12" w14:textId="0880269D">
          <w:pPr>
            <w:pStyle w:val="PolicyTitle"/>
            <w:spacing w:after="360" w:line="240" w:lineRule="auto"/>
            <w:rPr>
              <w:sz w:val="36"/>
              <w:szCs w:val="36"/>
            </w:rPr>
          </w:pPr>
          <w:r>
            <w:t>Approvals of New Programmes</w:t>
          </w:r>
        </w:p>
      </w:sdtContent>
    </w:sdt>
    <w:p w:rsidR="00BC5840" w:rsidP="00BC5840" w:rsidRDefault="005A6998" w14:paraId="1470D4D5" w14:textId="37903655">
      <w:pPr>
        <w:pStyle w:val="Heading1"/>
      </w:pPr>
      <w:bookmarkStart w:name="_Toc190255581" w:id="0"/>
      <w:r w:rsidRPr="00780B17">
        <w:t>Introduction</w:t>
      </w:r>
      <w:bookmarkEnd w:id="0"/>
    </w:p>
    <w:p w:rsidRPr="000E3140" w:rsidR="000E3140" w:rsidP="000E3140" w:rsidRDefault="000E3140" w14:paraId="4DECEFB8" w14:textId="77777777">
      <w:pPr>
        <w:pStyle w:val="MainBullet"/>
        <w:rPr>
          <w:lang w:val="en-GB" w:eastAsia="zh-CN"/>
        </w:rPr>
      </w:pPr>
      <w:r w:rsidRPr="000E3140">
        <w:rPr>
          <w:lang w:val="en-GB" w:eastAsia="zh-CN"/>
        </w:rPr>
        <w:t xml:space="preserve">This Code of Practice sets out the principles and processes for the effective development and approval of University of Hull programmes of study and those of its educational partners where applicable.     </w:t>
      </w:r>
    </w:p>
    <w:p w:rsidRPr="000E3140" w:rsidR="000E3140" w:rsidP="000E3140" w:rsidRDefault="000E3140" w14:paraId="15B54C93" w14:textId="77777777">
      <w:pPr>
        <w:pStyle w:val="MainBullet"/>
        <w:rPr>
          <w:lang w:val="en-GB" w:eastAsia="zh-CN"/>
        </w:rPr>
      </w:pPr>
      <w:r w:rsidRPr="000E3140">
        <w:rPr>
          <w:lang w:val="en-GB" w:eastAsia="zh-CN"/>
        </w:rPr>
        <w:t>All new programmes will:</w:t>
      </w:r>
    </w:p>
    <w:p w:rsidRPr="000E3140" w:rsidR="000E3140" w:rsidP="0063724D" w:rsidRDefault="000E3140" w14:paraId="67475800" w14:textId="2CB7FBD2">
      <w:pPr>
        <w:pStyle w:val="MainBullet"/>
        <w:numPr>
          <w:ilvl w:val="0"/>
          <w:numId w:val="4"/>
        </w:numPr>
        <w:rPr>
          <w:lang w:val="en-GB" w:eastAsia="zh-CN"/>
        </w:rPr>
      </w:pPr>
      <w:r w:rsidRPr="000E3140">
        <w:rPr>
          <w:lang w:val="en-GB" w:eastAsia="zh-CN"/>
        </w:rPr>
        <w:t>be strategically aligned and financially viable</w:t>
      </w:r>
    </w:p>
    <w:p w:rsidR="000E3140" w:rsidP="0063724D" w:rsidRDefault="000E3140" w14:paraId="595C4EC1" w14:textId="77777777">
      <w:pPr>
        <w:pStyle w:val="MainBullet"/>
        <w:numPr>
          <w:ilvl w:val="0"/>
          <w:numId w:val="4"/>
        </w:numPr>
        <w:rPr>
          <w:lang w:val="en-GB" w:eastAsia="zh-CN"/>
        </w:rPr>
      </w:pPr>
      <w:r w:rsidRPr="000E3140">
        <w:rPr>
          <w:lang w:val="en-GB" w:eastAsia="zh-CN"/>
        </w:rPr>
        <w:t>deliver high-quality learning opportunities to students</w:t>
      </w:r>
    </w:p>
    <w:p w:rsidR="000E3140" w:rsidP="0063724D" w:rsidRDefault="000E3140" w14:paraId="3B7C1C7F" w14:textId="77777777">
      <w:pPr>
        <w:pStyle w:val="MainBullet"/>
        <w:numPr>
          <w:ilvl w:val="0"/>
          <w:numId w:val="4"/>
        </w:numPr>
        <w:rPr>
          <w:lang w:val="en-GB" w:eastAsia="zh-CN"/>
        </w:rPr>
      </w:pPr>
      <w:r w:rsidRPr="000E3140">
        <w:rPr>
          <w:lang w:val="en-GB" w:eastAsia="zh-CN"/>
        </w:rPr>
        <w:t>be inclusive by design and student and career-focused</w:t>
      </w:r>
    </w:p>
    <w:p w:rsidR="000E3140" w:rsidP="0063724D" w:rsidRDefault="000E3140" w14:paraId="5E6BC8B3" w14:textId="77777777">
      <w:pPr>
        <w:pStyle w:val="MainBullet"/>
        <w:numPr>
          <w:ilvl w:val="0"/>
          <w:numId w:val="4"/>
        </w:numPr>
        <w:rPr>
          <w:lang w:val="en-GB" w:eastAsia="zh-CN"/>
        </w:rPr>
      </w:pPr>
      <w:r w:rsidRPr="000E3140">
        <w:rPr>
          <w:lang w:val="en-GB" w:eastAsia="zh-CN"/>
        </w:rPr>
        <w:t>be informed by specialist external expertise and stakeholder engagement</w:t>
      </w:r>
    </w:p>
    <w:p w:rsidR="000E3140" w:rsidP="0063724D" w:rsidRDefault="000E3140" w14:paraId="4B5BBFB7" w14:textId="77777777">
      <w:pPr>
        <w:pStyle w:val="MainBullet"/>
        <w:numPr>
          <w:ilvl w:val="0"/>
          <w:numId w:val="4"/>
        </w:numPr>
        <w:rPr>
          <w:lang w:val="en-GB" w:eastAsia="zh-CN"/>
        </w:rPr>
      </w:pPr>
      <w:r w:rsidRPr="000E3140">
        <w:rPr>
          <w:lang w:val="en-GB" w:eastAsia="zh-CN"/>
        </w:rPr>
        <w:t>align to external expectations of the QAA UK Quality Code and Subject Benchmark Statements, the Office for Students and the Framework for Higher Education Qualifications</w:t>
      </w:r>
    </w:p>
    <w:p w:rsidRPr="000E3140" w:rsidR="000E3140" w:rsidP="0063724D" w:rsidRDefault="000E3140" w14:paraId="4A208B0D" w14:textId="366B8989">
      <w:pPr>
        <w:pStyle w:val="MainBullet"/>
        <w:numPr>
          <w:ilvl w:val="0"/>
          <w:numId w:val="4"/>
        </w:numPr>
        <w:rPr>
          <w:lang w:val="en-GB" w:eastAsia="zh-CN"/>
        </w:rPr>
      </w:pPr>
      <w:r w:rsidRPr="000E3140">
        <w:rPr>
          <w:lang w:val="en-GB" w:eastAsia="zh-CN"/>
        </w:rPr>
        <w:t>meet the academic and quality standards set by the University of Hull</w:t>
      </w:r>
      <w:r w:rsidR="006444B6">
        <w:rPr>
          <w:lang w:val="en-GB" w:eastAsia="zh-CN"/>
        </w:rPr>
        <w:t>.</w:t>
      </w:r>
    </w:p>
    <w:p w:rsidRPr="000E3140" w:rsidR="000E3140" w:rsidP="000E3140" w:rsidRDefault="000E3140" w14:paraId="5D83565A" w14:textId="49F9A4D0">
      <w:pPr>
        <w:pStyle w:val="MainBullet"/>
      </w:pPr>
      <w:r w:rsidRPr="000E3140">
        <w:t xml:space="preserve">The processes facilitating the above are designed to be robust, transparent and rigorous whilst remaining proportionate to the nature of the new proposal. </w:t>
      </w:r>
    </w:p>
    <w:p w:rsidRPr="00416211" w:rsidR="006B7055" w:rsidP="00416211" w:rsidRDefault="000E3140" w14:paraId="12B43343" w14:textId="66972A12">
      <w:pPr>
        <w:pStyle w:val="MainBullet"/>
        <w:rPr>
          <w:lang w:val="en-GB" w:eastAsia="zh-CN"/>
        </w:rPr>
      </w:pPr>
      <w:r w:rsidRPr="000E3140">
        <w:rPr>
          <w:lang w:val="en-GB" w:eastAsia="zh-CN"/>
        </w:rPr>
        <w:t>Terms marked with an * are further explained in the Glossary of Terms.</w:t>
      </w:r>
    </w:p>
    <w:p w:rsidR="00617924" w:rsidP="000E3140" w:rsidRDefault="00617924" w14:paraId="488384CC" w14:textId="077DB6FC">
      <w:pPr>
        <w:pStyle w:val="Heading1"/>
      </w:pPr>
      <w:bookmarkStart w:name="_Toc190255582" w:id="1"/>
      <w:r w:rsidRPr="00780B17">
        <w:t>Scope</w:t>
      </w:r>
      <w:r w:rsidR="00BA6C13">
        <w:t xml:space="preserve"> of the Code</w:t>
      </w:r>
      <w:bookmarkEnd w:id="1"/>
    </w:p>
    <w:p w:rsidRPr="000E3140" w:rsidR="000E3140" w:rsidP="000E3140" w:rsidRDefault="000E3140" w14:paraId="095AD0B7" w14:textId="77777777">
      <w:pPr>
        <w:pStyle w:val="MainBullet"/>
        <w:rPr>
          <w:lang w:val="en-GB" w:eastAsia="zh-CN"/>
        </w:rPr>
      </w:pPr>
      <w:r w:rsidRPr="000E3140">
        <w:rPr>
          <w:lang w:val="en-GB" w:eastAsia="zh-CN"/>
        </w:rPr>
        <w:t>This Code applies to all taught programmes of 60 credits and over, and their constituent modules, that lead to an award of the University of Hull covering:</w:t>
      </w:r>
    </w:p>
    <w:p w:rsidRPr="000E3140" w:rsidR="000E3140" w:rsidP="0063724D" w:rsidRDefault="000E3140" w14:paraId="7C05BD97" w14:textId="7B557CAB">
      <w:pPr>
        <w:pStyle w:val="MainBullet"/>
        <w:numPr>
          <w:ilvl w:val="0"/>
          <w:numId w:val="5"/>
        </w:numPr>
        <w:rPr>
          <w:lang w:val="en-GB" w:eastAsia="zh-CN"/>
        </w:rPr>
      </w:pPr>
      <w:r w:rsidRPr="000E3140">
        <w:rPr>
          <w:lang w:val="en-GB" w:eastAsia="zh-CN"/>
        </w:rPr>
        <w:t>New On-campus provision*</w:t>
      </w:r>
    </w:p>
    <w:p w:rsidRPr="000E3140" w:rsidR="000E3140" w:rsidP="0063724D" w:rsidRDefault="000E3140" w14:paraId="03474424" w14:textId="56B32A87">
      <w:pPr>
        <w:pStyle w:val="MainBullet"/>
        <w:numPr>
          <w:ilvl w:val="0"/>
          <w:numId w:val="5"/>
        </w:numPr>
        <w:rPr>
          <w:lang w:val="en-GB" w:eastAsia="zh-CN"/>
        </w:rPr>
      </w:pPr>
      <w:r w:rsidRPr="000E3140">
        <w:rPr>
          <w:lang w:val="en-GB" w:eastAsia="zh-CN"/>
        </w:rPr>
        <w:t>New Collaborative provision*</w:t>
      </w:r>
    </w:p>
    <w:p w:rsidRPr="000E3140" w:rsidR="000E3140" w:rsidP="0063724D" w:rsidRDefault="000E3140" w14:paraId="600DDD56" w14:textId="33C36960">
      <w:pPr>
        <w:pStyle w:val="MainBullet"/>
        <w:numPr>
          <w:ilvl w:val="0"/>
          <w:numId w:val="5"/>
        </w:numPr>
        <w:rPr>
          <w:lang w:val="en-GB" w:eastAsia="zh-CN"/>
        </w:rPr>
      </w:pPr>
      <w:r w:rsidRPr="000E3140">
        <w:rPr>
          <w:lang w:val="en-GB" w:eastAsia="zh-CN"/>
        </w:rPr>
        <w:t xml:space="preserve">The taught elements of </w:t>
      </w:r>
      <w:proofErr w:type="spellStart"/>
      <w:r w:rsidRPr="000E3140">
        <w:rPr>
          <w:lang w:val="en-GB" w:eastAsia="zh-CN"/>
        </w:rPr>
        <w:t>MRes</w:t>
      </w:r>
      <w:proofErr w:type="spellEnd"/>
      <w:r w:rsidRPr="000E3140">
        <w:rPr>
          <w:lang w:val="en-GB" w:eastAsia="zh-CN"/>
        </w:rPr>
        <w:t xml:space="preserve"> and Professional Doctorate degrees*</w:t>
      </w:r>
    </w:p>
    <w:p w:rsidRPr="00416211" w:rsidR="006B7055" w:rsidP="00416211" w:rsidRDefault="000E3140" w14:paraId="3173FE05" w14:textId="30B18B55">
      <w:pPr>
        <w:pStyle w:val="MainBullet"/>
        <w:numPr>
          <w:ilvl w:val="0"/>
          <w:numId w:val="5"/>
        </w:numPr>
        <w:rPr>
          <w:lang w:val="en-GB" w:eastAsia="zh-CN"/>
        </w:rPr>
      </w:pPr>
      <w:r w:rsidRPr="000E3140">
        <w:rPr>
          <w:lang w:val="en-GB" w:eastAsia="zh-CN"/>
        </w:rPr>
        <w:t>Existing approved programmes in the case of some specific major modifications*</w:t>
      </w:r>
    </w:p>
    <w:p w:rsidR="00FD7549" w:rsidP="000E3140" w:rsidRDefault="000E3140" w14:paraId="1CCF9CA3" w14:textId="19D32BD4">
      <w:pPr>
        <w:pStyle w:val="Heading1"/>
      </w:pPr>
      <w:bookmarkStart w:name="_Toc190255583" w:id="2"/>
      <w:r>
        <w:t>Limitations</w:t>
      </w:r>
      <w:bookmarkEnd w:id="2"/>
    </w:p>
    <w:p w:rsidRPr="004F749B" w:rsidR="00F45983" w:rsidP="006B7055" w:rsidRDefault="00F45983" w14:paraId="56A4CE0C" w14:textId="77777777">
      <w:pPr>
        <w:pStyle w:val="Heading2"/>
        <w:numPr>
          <w:ilvl w:val="0"/>
          <w:numId w:val="0"/>
        </w:numPr>
        <w:spacing w:before="240"/>
        <w:ind w:left="680"/>
      </w:pPr>
      <w:bookmarkStart w:name="_Toc190255584" w:id="3"/>
      <w:r w:rsidRPr="004F749B">
        <w:t>Dual awards</w:t>
      </w:r>
      <w:bookmarkEnd w:id="3"/>
    </w:p>
    <w:p w:rsidRPr="00513161" w:rsidR="00F45983" w:rsidP="00513161" w:rsidRDefault="00F45983" w14:paraId="0B817EE6" w14:textId="77777777">
      <w:pPr>
        <w:pStyle w:val="MainBullet"/>
        <w:rPr>
          <w:u w:val="single"/>
          <w:lang w:val="en-GB" w:eastAsia="zh-CN"/>
        </w:rPr>
      </w:pPr>
      <w:r w:rsidRPr="00513161">
        <w:rPr>
          <w:lang w:val="en-GB" w:eastAsia="zh-CN"/>
        </w:rPr>
        <w:t>The University will only approve collaborative programmes which lead to a Dual Award where partnership is directly with the awarding institution(s).</w:t>
      </w:r>
    </w:p>
    <w:p w:rsidR="005728A8" w:rsidP="006B7055" w:rsidRDefault="005728A8" w14:paraId="1F0DC0C9" w14:textId="77777777">
      <w:pPr>
        <w:pStyle w:val="Heading2"/>
        <w:numPr>
          <w:ilvl w:val="0"/>
          <w:numId w:val="0"/>
        </w:numPr>
        <w:spacing w:before="240"/>
        <w:ind w:left="680"/>
      </w:pPr>
      <w:bookmarkStart w:name="_Toc190255585" w:id="4"/>
      <w:r w:rsidRPr="005728A8">
        <w:t>Language of delivery</w:t>
      </w:r>
      <w:bookmarkEnd w:id="4"/>
    </w:p>
    <w:p w:rsidRPr="004D77D4" w:rsidR="00F45983" w:rsidP="00513161" w:rsidRDefault="004D77D4" w14:paraId="1BB7FFAC" w14:textId="50DF1E6D">
      <w:pPr>
        <w:pStyle w:val="MainBullet"/>
        <w:rPr>
          <w:bCs w:val="0"/>
          <w:u w:val="single"/>
          <w:lang w:val="en-GB" w:eastAsia="zh-CN"/>
        </w:rPr>
      </w:pPr>
      <w:r w:rsidRPr="00B63962">
        <w:rPr>
          <w:rFonts w:eastAsia="DengXian"/>
          <w:bCs w:val="0"/>
          <w:szCs w:val="22"/>
          <w:lang w:eastAsia="zh-CN"/>
        </w:rPr>
        <w:t xml:space="preserve">The University will not approve </w:t>
      </w:r>
      <w:proofErr w:type="spellStart"/>
      <w:r w:rsidRPr="00B63962">
        <w:rPr>
          <w:rFonts w:eastAsia="DengXian"/>
          <w:bCs w:val="0"/>
          <w:szCs w:val="22"/>
          <w:lang w:eastAsia="zh-CN"/>
        </w:rPr>
        <w:t>programmes</w:t>
      </w:r>
      <w:proofErr w:type="spellEnd"/>
      <w:r w:rsidRPr="00B63962">
        <w:rPr>
          <w:rFonts w:eastAsia="DengXian"/>
          <w:bCs w:val="0"/>
          <w:szCs w:val="22"/>
          <w:lang w:eastAsia="zh-CN"/>
        </w:rPr>
        <w:t xml:space="preserve"> where the language of delivery and assessment is not entirely in English.  This is </w:t>
      </w:r>
      <w:proofErr w:type="gramStart"/>
      <w:r w:rsidRPr="00B63962">
        <w:rPr>
          <w:rFonts w:eastAsia="DengXian"/>
          <w:bCs w:val="0"/>
          <w:szCs w:val="22"/>
          <w:lang w:eastAsia="zh-CN"/>
        </w:rPr>
        <w:t>with the exception of</w:t>
      </w:r>
      <w:proofErr w:type="gramEnd"/>
      <w:r w:rsidRPr="00B63962">
        <w:rPr>
          <w:rFonts w:eastAsia="DengXian"/>
          <w:bCs w:val="0"/>
          <w:szCs w:val="22"/>
          <w:lang w:eastAsia="zh-CN"/>
        </w:rPr>
        <w:t xml:space="preserve"> dual awards and awards which involve study of a language other than English</w:t>
      </w:r>
      <w:r w:rsidRPr="004D77D4" w:rsidR="005728A8">
        <w:rPr>
          <w:bCs w:val="0"/>
          <w:lang w:val="en-GB" w:eastAsia="zh-CN"/>
        </w:rPr>
        <w:t xml:space="preserve">.  </w:t>
      </w:r>
    </w:p>
    <w:p w:rsidR="005728A8" w:rsidP="006B7055" w:rsidRDefault="005728A8" w14:paraId="5E6CAB39" w14:textId="4A434DBD">
      <w:pPr>
        <w:pStyle w:val="Heading2"/>
        <w:numPr>
          <w:ilvl w:val="0"/>
          <w:numId w:val="0"/>
        </w:numPr>
        <w:spacing w:before="240"/>
        <w:ind w:left="680"/>
      </w:pPr>
      <w:bookmarkStart w:name="_Toc190255586" w:id="5"/>
      <w:r>
        <w:t>‘</w:t>
      </w:r>
      <w:r w:rsidRPr="005728A8">
        <w:t>Serial’ arrangements</w:t>
      </w:r>
      <w:bookmarkEnd w:id="5"/>
    </w:p>
    <w:p w:rsidRPr="006B7055" w:rsidR="00513161" w:rsidP="006B7055" w:rsidRDefault="005728A8" w14:paraId="69BACECF" w14:textId="755651E0">
      <w:pPr>
        <w:pStyle w:val="MainBullet"/>
        <w:rPr>
          <w:u w:val="single"/>
          <w:lang w:val="en-GB" w:eastAsia="zh-CN"/>
        </w:rPr>
      </w:pPr>
      <w:r w:rsidRPr="00513161">
        <w:rPr>
          <w:lang w:val="en-GB" w:eastAsia="zh-CN"/>
        </w:rPr>
        <w:t xml:space="preserve">The University will not approve programmes where any aspect of the delivery, assessment or pastoral or personal supervision of students is to be carried out by a third </w:t>
      </w:r>
      <w:r w:rsidRPr="00513161">
        <w:rPr>
          <w:lang w:val="en-GB" w:eastAsia="zh-CN"/>
        </w:rPr>
        <w:lastRenderedPageBreak/>
        <w:t>party which has not been approved by the University as a partner.</w:t>
      </w:r>
    </w:p>
    <w:p w:rsidR="00513161" w:rsidP="006B7055" w:rsidRDefault="0095155E" w14:paraId="0D656D0A" w14:textId="77777777">
      <w:pPr>
        <w:pStyle w:val="Heading2"/>
        <w:numPr>
          <w:ilvl w:val="0"/>
          <w:numId w:val="0"/>
        </w:numPr>
        <w:spacing w:before="240"/>
        <w:ind w:left="680"/>
      </w:pPr>
      <w:bookmarkStart w:name="_Toc190255587" w:id="6"/>
      <w:r w:rsidRPr="0095155E">
        <w:t>Short Courses</w:t>
      </w:r>
      <w:bookmarkEnd w:id="6"/>
    </w:p>
    <w:p w:rsidRPr="00416211" w:rsidR="006B7055" w:rsidP="00416211" w:rsidRDefault="0095155E" w14:paraId="5D90038E" w14:textId="246E541A">
      <w:pPr>
        <w:pStyle w:val="MainBullet"/>
        <w:rPr>
          <w:u w:val="single"/>
          <w:lang w:val="en-GB" w:eastAsia="zh-CN"/>
        </w:rPr>
      </w:pPr>
      <w:r w:rsidRPr="00513161">
        <w:rPr>
          <w:lang w:val="en-GB" w:eastAsia="zh-CN"/>
        </w:rPr>
        <w:t xml:space="preserve">The Code is not applicable to the approval of short courses.  The Short Course Approval Form and Guidance </w:t>
      </w:r>
      <w:r w:rsidRPr="00416211">
        <w:rPr>
          <w:b/>
          <w:bCs w:val="0"/>
          <w:lang w:val="en-GB" w:eastAsia="zh-CN"/>
        </w:rPr>
        <w:t>must</w:t>
      </w:r>
      <w:r w:rsidRPr="00513161">
        <w:rPr>
          <w:lang w:val="en-GB" w:eastAsia="zh-CN"/>
        </w:rPr>
        <w:t xml:space="preserve"> be used to request approval of non-credit bearing courses or credit-bearing courses of fewer than 60 credits.</w:t>
      </w:r>
    </w:p>
    <w:p w:rsidR="00523039" w:rsidP="000E3140" w:rsidRDefault="00523039" w14:paraId="52ADC498" w14:textId="59D4D3E1">
      <w:pPr>
        <w:pStyle w:val="Heading1"/>
      </w:pPr>
      <w:bookmarkStart w:name="_Toc190255588" w:id="7"/>
      <w:r>
        <w:t>A</w:t>
      </w:r>
      <w:r w:rsidR="00AF65D6">
        <w:t>uthority</w:t>
      </w:r>
      <w:bookmarkEnd w:id="7"/>
    </w:p>
    <w:p w:rsidRPr="00416211" w:rsidR="006B7055" w:rsidP="00416211" w:rsidRDefault="00AF65D6" w14:paraId="31F1DDB4" w14:textId="7A1EFCF9">
      <w:pPr>
        <w:pStyle w:val="MainBullet"/>
        <w:rPr>
          <w:lang w:val="en-GB" w:eastAsia="zh-CN"/>
        </w:rPr>
      </w:pPr>
      <w:r w:rsidRPr="00AF65D6">
        <w:rPr>
          <w:lang w:val="en-GB" w:eastAsia="zh-CN"/>
        </w:rPr>
        <w:t>The University Education Committee is the final arbiter of the application and interpretation of this code of practice.</w:t>
      </w:r>
    </w:p>
    <w:p w:rsidR="00523039" w:rsidP="000E3140" w:rsidRDefault="00AF65D6" w14:paraId="53ECD9FD" w14:textId="621E64DD">
      <w:pPr>
        <w:pStyle w:val="Heading1"/>
      </w:pPr>
      <w:bookmarkStart w:name="_Toc190255589" w:id="8"/>
      <w:r>
        <w:t>Delegation</w:t>
      </w:r>
      <w:bookmarkEnd w:id="8"/>
    </w:p>
    <w:p w:rsidRPr="00416211" w:rsidR="006B7055" w:rsidP="00416211" w:rsidRDefault="00AF65D6" w14:paraId="705AE344" w14:textId="12A182ED">
      <w:pPr>
        <w:pStyle w:val="MainBullet"/>
        <w:rPr>
          <w:lang w:val="en-GB" w:eastAsia="zh-CN"/>
        </w:rPr>
      </w:pPr>
      <w:r w:rsidRPr="00AF65D6">
        <w:rPr>
          <w:lang w:val="en-GB" w:eastAsia="zh-CN"/>
        </w:rPr>
        <w:t>Any action or power designated to a dean under this code of practice may be undertaken by a designated associate dean or chair of the Faculty Education and Student Experience Committee (FESEC) of the same faculty.</w:t>
      </w:r>
    </w:p>
    <w:p w:rsidR="00523039" w:rsidP="000E3140" w:rsidRDefault="00AF65D6" w14:paraId="472F4E18" w14:textId="03D5AEC5">
      <w:pPr>
        <w:pStyle w:val="Heading1"/>
      </w:pPr>
      <w:bookmarkStart w:name="_Toc190255590" w:id="9"/>
      <w:r>
        <w:t>Professional Accreditation</w:t>
      </w:r>
      <w:bookmarkEnd w:id="9"/>
    </w:p>
    <w:p w:rsidRPr="00416211" w:rsidR="006B7055" w:rsidP="00416211" w:rsidRDefault="00AF65D6" w14:paraId="6A2EBDFF" w14:textId="602956B0">
      <w:pPr>
        <w:pStyle w:val="MainBullet"/>
        <w:rPr>
          <w:lang w:val="en-GB" w:eastAsia="zh-CN"/>
        </w:rPr>
      </w:pPr>
      <w:r w:rsidRPr="00AF65D6">
        <w:rPr>
          <w:lang w:val="en-GB" w:eastAsia="zh-CN"/>
        </w:rPr>
        <w:t>Where appropriate, and in consultation with the relevant Professional Statutory Regulatory Body (PSRB), the processes of approval set out in this code will be conducted in parallel with the relevant PSRB</w:t>
      </w:r>
    </w:p>
    <w:p w:rsidR="00AF65D6" w:rsidP="00AF65D6" w:rsidRDefault="00AF65D6" w14:paraId="0ABC34F7" w14:textId="5EE2820A">
      <w:pPr>
        <w:pStyle w:val="Heading1"/>
      </w:pPr>
      <w:bookmarkStart w:name="_Toc190255591" w:id="10"/>
      <w:r>
        <w:t>Overview of the Programme Approval Process</w:t>
      </w:r>
      <w:bookmarkEnd w:id="10"/>
    </w:p>
    <w:p w:rsidR="00AF65D6" w:rsidP="00AF65D6" w:rsidRDefault="00AF65D6" w14:paraId="0B3DE98E" w14:textId="278DCF5B">
      <w:pPr>
        <w:pStyle w:val="MainBullet"/>
        <w:rPr>
          <w:lang w:val="en-GB" w:eastAsia="zh-CN"/>
        </w:rPr>
      </w:pPr>
      <w:r w:rsidRPr="00AF65D6">
        <w:rPr>
          <w:lang w:val="en-GB" w:eastAsia="zh-CN"/>
        </w:rPr>
        <w:t>There are two key stages to the process of new programme approval, both of which link to marketing and recruitment activities as below</w:t>
      </w:r>
    </w:p>
    <w:p w:rsidR="00AF65D6" w:rsidP="00AF65D6" w:rsidRDefault="000531C1" w14:paraId="5BA6D009" w14:textId="7FE94941">
      <w:pPr>
        <w:pStyle w:val="MainBullet"/>
        <w:numPr>
          <w:ilvl w:val="0"/>
          <w:numId w:val="0"/>
        </w:numPr>
        <w:ind w:left="680"/>
        <w:rPr>
          <w:lang w:val="en-GB" w:eastAsia="zh-CN"/>
        </w:rPr>
      </w:pPr>
      <w:r>
        <w:rPr>
          <w:noProof/>
          <w:lang w:val="en-GB" w:eastAsia="zh-CN"/>
        </w:rPr>
        <w:drawing>
          <wp:anchor distT="0" distB="0" distL="114300" distR="114300" simplePos="0" relativeHeight="251658240" behindDoc="0" locked="0" layoutInCell="1" allowOverlap="1" wp14:editId="30A8C65D" wp14:anchorId="1C79C95A">
            <wp:simplePos x="0" y="0"/>
            <wp:positionH relativeFrom="column">
              <wp:posOffset>3371850</wp:posOffset>
            </wp:positionH>
            <wp:positionV relativeFrom="paragraph">
              <wp:posOffset>4445</wp:posOffset>
            </wp:positionV>
            <wp:extent cx="2073275" cy="746125"/>
            <wp:effectExtent l="0" t="0" r="3175" b="0"/>
            <wp:wrapSquare wrapText="bothSides"/>
            <wp:docPr id="182534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3275" cy="746125"/>
                    </a:xfrm>
                    <a:prstGeom prst="rect">
                      <a:avLst/>
                    </a:prstGeom>
                    <a:noFill/>
                  </pic:spPr>
                </pic:pic>
              </a:graphicData>
            </a:graphic>
            <wp14:sizeRelH relativeFrom="margin">
              <wp14:pctWidth>0</wp14:pctWidth>
            </wp14:sizeRelH>
            <wp14:sizeRelV relativeFrom="margin">
              <wp14:pctHeight>0</wp14:pctHeight>
            </wp14:sizeRelV>
          </wp:anchor>
        </w:drawing>
      </w:r>
      <w:r w:rsidR="00D26F26">
        <w:rPr>
          <w:noProof/>
          <w:lang w:val="en-GB" w:eastAsia="zh-CN"/>
        </w:rPr>
        <w:drawing>
          <wp:anchor distT="0" distB="0" distL="114300" distR="114300" simplePos="0" relativeHeight="251660288" behindDoc="0" locked="0" layoutInCell="1" allowOverlap="1" wp14:editId="276D636E" wp14:anchorId="55203355">
            <wp:simplePos x="0" y="0"/>
            <wp:positionH relativeFrom="column">
              <wp:posOffset>469900</wp:posOffset>
            </wp:positionH>
            <wp:positionV relativeFrom="paragraph">
              <wp:posOffset>4445</wp:posOffset>
            </wp:positionV>
            <wp:extent cx="2051050" cy="760095"/>
            <wp:effectExtent l="0" t="0" r="6350" b="1905"/>
            <wp:wrapSquare wrapText="bothSides"/>
            <wp:docPr id="1752998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1050" cy="760095"/>
                    </a:xfrm>
                    <a:prstGeom prst="rect">
                      <a:avLst/>
                    </a:prstGeom>
                    <a:noFill/>
                  </pic:spPr>
                </pic:pic>
              </a:graphicData>
            </a:graphic>
            <wp14:sizeRelH relativeFrom="margin">
              <wp14:pctWidth>0</wp14:pctWidth>
            </wp14:sizeRelH>
            <wp14:sizeRelV relativeFrom="margin">
              <wp14:pctHeight>0</wp14:pctHeight>
            </wp14:sizeRelV>
          </wp:anchor>
        </w:drawing>
      </w:r>
      <w:r w:rsidR="00AF65D6">
        <w:rPr>
          <w:noProof/>
          <w:lang w:val="en-GB" w:eastAsia="zh-CN"/>
        </w:rPr>
        <w:drawing>
          <wp:anchor distT="0" distB="0" distL="114300" distR="114300" simplePos="0" relativeHeight="251659264" behindDoc="0" locked="0" layoutInCell="1" allowOverlap="1" wp14:editId="12B74ACF" wp14:anchorId="63C7CD2A">
            <wp:simplePos x="0" y="0"/>
            <wp:positionH relativeFrom="column">
              <wp:posOffset>2660650</wp:posOffset>
            </wp:positionH>
            <wp:positionV relativeFrom="paragraph">
              <wp:posOffset>360045</wp:posOffset>
            </wp:positionV>
            <wp:extent cx="641350" cy="109220"/>
            <wp:effectExtent l="0" t="0" r="6350" b="5080"/>
            <wp:wrapSquare wrapText="bothSides"/>
            <wp:docPr id="822106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350" cy="109220"/>
                    </a:xfrm>
                    <a:prstGeom prst="rect">
                      <a:avLst/>
                    </a:prstGeom>
                    <a:noFill/>
                  </pic:spPr>
                </pic:pic>
              </a:graphicData>
            </a:graphic>
            <wp14:sizeRelH relativeFrom="margin">
              <wp14:pctWidth>0</wp14:pctWidth>
            </wp14:sizeRelH>
            <wp14:sizeRelV relativeFrom="margin">
              <wp14:pctHeight>0</wp14:pctHeight>
            </wp14:sizeRelV>
          </wp:anchor>
        </w:drawing>
      </w:r>
    </w:p>
    <w:p w:rsidR="00AF65D6" w:rsidP="00AF65D6" w:rsidRDefault="00AF65D6" w14:paraId="58ED33FD" w14:textId="0AAFF6D4">
      <w:pPr>
        <w:pStyle w:val="MainBullet"/>
        <w:numPr>
          <w:ilvl w:val="0"/>
          <w:numId w:val="0"/>
        </w:numPr>
        <w:ind w:left="680"/>
        <w:rPr>
          <w:lang w:val="en-GB" w:eastAsia="zh-CN"/>
        </w:rPr>
      </w:pPr>
    </w:p>
    <w:p w:rsidR="00AF65D6" w:rsidP="006B7055" w:rsidRDefault="00AF65D6" w14:paraId="3987FFF8" w14:textId="263C541F">
      <w:pPr>
        <w:pStyle w:val="MainBullet"/>
        <w:numPr>
          <w:ilvl w:val="0"/>
          <w:numId w:val="0"/>
        </w:numPr>
        <w:rPr>
          <w:lang w:val="en-GB" w:eastAsia="zh-CN"/>
        </w:rPr>
      </w:pPr>
    </w:p>
    <w:p w:rsidR="00AF65D6" w:rsidP="00AF65D6" w:rsidRDefault="00AF65D6" w14:paraId="22726A3B" w14:textId="2F318234">
      <w:pPr>
        <w:pStyle w:val="MainBullet"/>
        <w:rPr>
          <w:lang w:val="en-GB" w:eastAsia="zh-CN"/>
        </w:rPr>
      </w:pPr>
      <w:r w:rsidRPr="00AF65D6">
        <w:rPr>
          <w:lang w:val="en-GB" w:eastAsia="zh-CN"/>
        </w:rPr>
        <w:t>Development Consent* determines that proposals are in accordance with the University's strategic direction, comprise a sound business case and that appropriate resources will be in place to enable the quality of the learning opportunities to be assured.</w:t>
      </w:r>
    </w:p>
    <w:p w:rsidRPr="00D26F26" w:rsidR="00D26F26" w:rsidP="00D26F26" w:rsidRDefault="00D26F26" w14:paraId="0DFFB2F6" w14:textId="77777777">
      <w:pPr>
        <w:pStyle w:val="MainBullet"/>
        <w:rPr>
          <w:lang w:val="en-GB" w:eastAsia="zh-CN"/>
        </w:rPr>
      </w:pPr>
      <w:r w:rsidRPr="00D26F26">
        <w:rPr>
          <w:lang w:val="en-GB" w:eastAsia="zh-CN"/>
        </w:rPr>
        <w:t>Full approval* is the process through which the new programme and its constituent modules are developed and scrutinised to assure quality and standards, including alignment with external expectations and to enhance any elements of the proposal. A key part of full approval is the inclusion of external expertise.</w:t>
      </w:r>
    </w:p>
    <w:p w:rsidR="00D26F26" w:rsidP="00AF65D6" w:rsidRDefault="000531C1" w14:paraId="7FD6A4F9" w14:textId="62E9466C">
      <w:pPr>
        <w:pStyle w:val="MainBullet"/>
        <w:rPr>
          <w:lang w:val="en-GB" w:eastAsia="zh-CN"/>
        </w:rPr>
      </w:pPr>
      <w:r w:rsidRPr="000531C1">
        <w:rPr>
          <w:lang w:val="en-GB" w:eastAsia="zh-CN"/>
        </w:rPr>
        <w:t>Engagement with stakeholders and specific University services is an essential part of both stages of approval. Respectively, these contributions enable diverse expectations and experiences to be considered and ensure programme viability and design is informed by specialist University areas</w:t>
      </w:r>
    </w:p>
    <w:p w:rsidRPr="000531C1" w:rsidR="000531C1" w:rsidP="000531C1" w:rsidRDefault="000531C1" w14:paraId="08E316BA" w14:textId="77777777">
      <w:pPr>
        <w:pStyle w:val="MainBullet"/>
        <w:rPr>
          <w:lang w:val="en-GB" w:eastAsia="zh-CN"/>
        </w:rPr>
      </w:pPr>
      <w:r w:rsidRPr="000531C1">
        <w:rPr>
          <w:lang w:val="en-GB" w:eastAsia="zh-CN"/>
        </w:rPr>
        <w:t>The full process is detailed in Annexe 1 Programme Approvals Process Flowchart.</w:t>
      </w:r>
    </w:p>
    <w:p w:rsidR="000531C1" w:rsidP="000531C1" w:rsidRDefault="000531C1" w14:paraId="4ADDD5B3" w14:textId="0AEB818A">
      <w:pPr>
        <w:pStyle w:val="MainBullet"/>
        <w:rPr>
          <w:lang w:val="en-GB" w:eastAsia="zh-CN"/>
        </w:rPr>
      </w:pPr>
      <w:r w:rsidRPr="000531C1">
        <w:rPr>
          <w:lang w:val="en-GB" w:eastAsia="zh-CN"/>
        </w:rPr>
        <w:t>The New Programmes Implementation Guide provides further detail on the process, including templates, planning of panels and key contacts.</w:t>
      </w:r>
    </w:p>
    <w:p w:rsidRPr="00AF65D6" w:rsidR="006B7055" w:rsidP="006B7055" w:rsidRDefault="006B7055" w14:paraId="6E29421E" w14:textId="77777777">
      <w:pPr>
        <w:pStyle w:val="MainBullet"/>
        <w:numPr>
          <w:ilvl w:val="0"/>
          <w:numId w:val="0"/>
        </w:numPr>
        <w:ind w:left="680"/>
        <w:rPr>
          <w:lang w:val="en-GB" w:eastAsia="zh-CN"/>
        </w:rPr>
      </w:pPr>
    </w:p>
    <w:p w:rsidR="00AF65D6" w:rsidP="00AF65D6" w:rsidRDefault="00AF65D6" w14:paraId="7D2261D6" w14:textId="102F2B04">
      <w:pPr>
        <w:pStyle w:val="Heading1"/>
      </w:pPr>
      <w:bookmarkStart w:name="_Toc190255592" w:id="11"/>
      <w:r>
        <w:lastRenderedPageBreak/>
        <w:t>A</w:t>
      </w:r>
      <w:r w:rsidR="000531C1">
        <w:t>pproval Timeframe</w:t>
      </w:r>
      <w:bookmarkEnd w:id="11"/>
    </w:p>
    <w:p w:rsidRPr="000531C1" w:rsidR="000531C1" w:rsidP="000531C1" w:rsidRDefault="000531C1" w14:paraId="683905FE" w14:textId="77777777">
      <w:pPr>
        <w:pStyle w:val="MainBullet"/>
        <w:rPr>
          <w:lang w:val="en-GB" w:eastAsia="zh-CN"/>
        </w:rPr>
      </w:pPr>
      <w:r w:rsidRPr="000531C1">
        <w:rPr>
          <w:lang w:val="en-GB" w:eastAsia="zh-CN"/>
        </w:rPr>
        <w:t xml:space="preserve">The Strategic Portfolio Board will approve a project timeline governing the design, development and approval of each programme, aligned with internal and external requirements to best support the applicant experience and successful recruitment.    </w:t>
      </w:r>
    </w:p>
    <w:p w:rsidR="000531C1" w:rsidP="000531C1" w:rsidRDefault="0078481E" w14:paraId="072B8315" w14:textId="7A0C1919">
      <w:pPr>
        <w:pStyle w:val="MainBullet"/>
        <w:rPr>
          <w:lang w:val="en-GB" w:eastAsia="zh-CN"/>
        </w:rPr>
      </w:pPr>
      <w:r w:rsidRPr="0078481E">
        <w:rPr>
          <w:lang w:val="en-GB" w:eastAsia="zh-CN"/>
        </w:rPr>
        <w:t xml:space="preserve">Design, development and approval </w:t>
      </w:r>
      <w:r w:rsidRPr="00416211">
        <w:rPr>
          <w:b/>
          <w:bCs w:val="0"/>
          <w:lang w:val="en-GB" w:eastAsia="zh-CN"/>
        </w:rPr>
        <w:t>should</w:t>
      </w:r>
      <w:r w:rsidRPr="0078481E">
        <w:rPr>
          <w:lang w:val="en-GB" w:eastAsia="zh-CN"/>
        </w:rPr>
        <w:t xml:space="preserve"> be planned to meet the requirements of the project timeline unless permission is obtained to operate outside of this</w:t>
      </w:r>
      <w:r>
        <w:rPr>
          <w:lang w:val="en-GB" w:eastAsia="zh-CN"/>
        </w:rPr>
        <w:t>.</w:t>
      </w:r>
    </w:p>
    <w:p w:rsidRPr="006B7055" w:rsidR="00513161" w:rsidP="006B7055" w:rsidRDefault="0078481E" w14:paraId="2E4C6BCE" w14:textId="268E2332">
      <w:pPr>
        <w:pStyle w:val="MainBullet"/>
        <w:rPr>
          <w:lang w:val="en-GB" w:eastAsia="zh-CN"/>
        </w:rPr>
      </w:pPr>
      <w:r w:rsidRPr="0078481E">
        <w:rPr>
          <w:lang w:val="en-GB" w:eastAsia="zh-CN"/>
        </w:rPr>
        <w:t>Within the project timeline, faculties will have their own specific development schedules</w:t>
      </w:r>
      <w:r w:rsidR="00513161">
        <w:rPr>
          <w:lang w:val="en-GB" w:eastAsia="zh-CN"/>
        </w:rPr>
        <w:t>.</w:t>
      </w:r>
    </w:p>
    <w:p w:rsidRPr="00513161" w:rsidR="00513161" w:rsidP="006B7055" w:rsidRDefault="00513161" w14:paraId="6C5B84C0" w14:textId="44D09727">
      <w:pPr>
        <w:pStyle w:val="Heading2"/>
        <w:numPr>
          <w:ilvl w:val="0"/>
          <w:numId w:val="0"/>
        </w:numPr>
        <w:spacing w:before="240"/>
        <w:ind w:left="680"/>
      </w:pPr>
      <w:bookmarkStart w:name="_Toc190255593" w:id="12"/>
      <w:r w:rsidRPr="00513161">
        <w:t>Federation of Colleges</w:t>
      </w:r>
      <w:bookmarkEnd w:id="12"/>
      <w:r w:rsidRPr="00513161">
        <w:t xml:space="preserve">  </w:t>
      </w:r>
    </w:p>
    <w:p w:rsidRPr="00416211" w:rsidR="006B7055" w:rsidP="00416211" w:rsidRDefault="0078481E" w14:paraId="2E109DBE" w14:textId="371438B8">
      <w:pPr>
        <w:pStyle w:val="MainBullet"/>
        <w:rPr>
          <w:u w:val="single"/>
          <w:lang w:val="en-GB" w:eastAsia="zh-CN"/>
        </w:rPr>
      </w:pPr>
      <w:r w:rsidRPr="00513161">
        <w:rPr>
          <w:lang w:val="en-GB" w:eastAsia="zh-CN"/>
        </w:rPr>
        <w:t>Federation of College proposals align to a discrete approval timeframe set by the Collaborative Provision Committee (CPC).  This is set on an annual basis and distributed to relevant partners.</w:t>
      </w:r>
    </w:p>
    <w:p w:rsidR="00AF65D6" w:rsidP="00AF65D6" w:rsidRDefault="005B6DFA" w14:paraId="79062857" w14:textId="0F6FC005">
      <w:pPr>
        <w:pStyle w:val="Heading1"/>
      </w:pPr>
      <w:bookmarkStart w:name="_Toc190255594" w:id="13"/>
      <w:bookmarkStart w:name="_Hlk187840602" w:id="14"/>
      <w:r>
        <w:t>Stage 1: Development Consent</w:t>
      </w:r>
      <w:bookmarkEnd w:id="13"/>
      <w:r>
        <w:t xml:space="preserve"> </w:t>
      </w:r>
    </w:p>
    <w:p w:rsidR="0078481E" w:rsidP="006B7055" w:rsidRDefault="005B6DFA" w14:paraId="4D053DE8" w14:textId="5D77FC46">
      <w:pPr>
        <w:pStyle w:val="Heading2"/>
        <w:numPr>
          <w:ilvl w:val="0"/>
          <w:numId w:val="0"/>
        </w:numPr>
        <w:spacing w:before="240"/>
        <w:ind w:left="680"/>
      </w:pPr>
      <w:bookmarkStart w:name="_Toc190255595" w:id="15"/>
      <w:bookmarkEnd w:id="14"/>
      <w:r w:rsidRPr="005B6DFA">
        <w:t>Criteria for Development Consent</w:t>
      </w:r>
      <w:bookmarkEnd w:id="15"/>
    </w:p>
    <w:p w:rsidRPr="005B6DFA" w:rsidR="005B6DFA" w:rsidP="00A72D37" w:rsidRDefault="005B6DFA" w14:paraId="2F22B866" w14:textId="77777777">
      <w:pPr>
        <w:pStyle w:val="MainBullet"/>
        <w:rPr>
          <w:u w:val="single"/>
          <w:lang w:val="en-GB" w:eastAsia="zh-CN"/>
        </w:rPr>
      </w:pPr>
      <w:r w:rsidRPr="005B6DFA">
        <w:t>The following criteria inform the application and decision making for development consent:</w:t>
      </w:r>
    </w:p>
    <w:p w:rsidRPr="005B6DFA" w:rsidR="005B6DFA" w:rsidP="0063724D" w:rsidRDefault="005B6DFA" w14:paraId="6208E41D" w14:textId="513D66BF">
      <w:pPr>
        <w:pStyle w:val="MainBullet"/>
        <w:numPr>
          <w:ilvl w:val="0"/>
          <w:numId w:val="6"/>
        </w:numPr>
      </w:pPr>
      <w:r w:rsidRPr="005B6DFA">
        <w:t>The strength of the business case including recruitment projections informed by market research</w:t>
      </w:r>
      <w:r w:rsidR="006444B6">
        <w:t>.</w:t>
      </w:r>
    </w:p>
    <w:p w:rsidRPr="005B6DFA" w:rsidR="005B6DFA" w:rsidP="0063724D" w:rsidRDefault="005B6DFA" w14:paraId="0A241C2F" w14:textId="2461A681">
      <w:pPr>
        <w:pStyle w:val="MainBullet"/>
        <w:numPr>
          <w:ilvl w:val="0"/>
          <w:numId w:val="6"/>
        </w:numPr>
      </w:pPr>
      <w:r w:rsidRPr="005B6DFA">
        <w:t xml:space="preserve">The extent to which the </w:t>
      </w:r>
      <w:proofErr w:type="spellStart"/>
      <w:r w:rsidRPr="005B6DFA">
        <w:t>programme</w:t>
      </w:r>
      <w:proofErr w:type="spellEnd"/>
      <w:r w:rsidRPr="005B6DFA">
        <w:t xml:space="preserve"> fits with the University’s strategic </w:t>
      </w:r>
      <w:proofErr w:type="gramStart"/>
      <w:r w:rsidRPr="005B6DFA">
        <w:t>direction</w:t>
      </w:r>
      <w:proofErr w:type="gramEnd"/>
      <w:r w:rsidRPr="005B6DFA">
        <w:t xml:space="preserve"> including any competition with existing and planned University provision</w:t>
      </w:r>
      <w:r w:rsidR="006444B6">
        <w:t>.</w:t>
      </w:r>
    </w:p>
    <w:p w:rsidRPr="005B6DFA" w:rsidR="005B6DFA" w:rsidP="0063724D" w:rsidRDefault="005B6DFA" w14:paraId="2659DCEA" w14:textId="5C1B74EE">
      <w:pPr>
        <w:pStyle w:val="MainBullet"/>
        <w:numPr>
          <w:ilvl w:val="0"/>
          <w:numId w:val="6"/>
        </w:numPr>
      </w:pPr>
      <w:r w:rsidRPr="005B6DFA">
        <w:t xml:space="preserve">The extent of fit with existing resources to include any implications for </w:t>
      </w:r>
      <w:proofErr w:type="gramStart"/>
      <w:r w:rsidRPr="005B6DFA">
        <w:t>timetabling</w:t>
      </w:r>
      <w:proofErr w:type="gramEnd"/>
      <w:r w:rsidRPr="005B6DFA">
        <w:t xml:space="preserve"> and specialist resources</w:t>
      </w:r>
      <w:r w:rsidR="006444B6">
        <w:t>.</w:t>
      </w:r>
    </w:p>
    <w:p w:rsidRPr="005B6DFA" w:rsidR="005B6DFA" w:rsidP="0063724D" w:rsidRDefault="005B6DFA" w14:paraId="607CCC6E" w14:textId="5001475C">
      <w:pPr>
        <w:pStyle w:val="MainBullet"/>
        <w:numPr>
          <w:ilvl w:val="0"/>
          <w:numId w:val="6"/>
        </w:numPr>
      </w:pPr>
      <w:r w:rsidRPr="005B6DFA">
        <w:t xml:space="preserve">The identification of the appropriate University academic unit(s) which will oversee and support the </w:t>
      </w:r>
      <w:proofErr w:type="spellStart"/>
      <w:r w:rsidRPr="005B6DFA">
        <w:t>programme</w:t>
      </w:r>
      <w:proofErr w:type="spellEnd"/>
      <w:r w:rsidR="006444B6">
        <w:t>.</w:t>
      </w:r>
    </w:p>
    <w:p w:rsidRPr="005B6DFA" w:rsidR="005B6DFA" w:rsidP="0063724D" w:rsidRDefault="005B6DFA" w14:paraId="2EBB867B" w14:textId="43CDFA1F">
      <w:pPr>
        <w:pStyle w:val="MainBullet"/>
        <w:numPr>
          <w:ilvl w:val="0"/>
          <w:numId w:val="6"/>
        </w:numPr>
      </w:pPr>
      <w:r w:rsidRPr="005B6DFA">
        <w:t xml:space="preserve">The funding status of the </w:t>
      </w:r>
      <w:proofErr w:type="spellStart"/>
      <w:r w:rsidRPr="005B6DFA">
        <w:t>programme</w:t>
      </w:r>
      <w:proofErr w:type="spellEnd"/>
      <w:r w:rsidR="006444B6">
        <w:t>.</w:t>
      </w:r>
    </w:p>
    <w:p w:rsidRPr="005B6DFA" w:rsidR="005B6DFA" w:rsidP="0063724D" w:rsidRDefault="005B6DFA" w14:paraId="6B22F373" w14:textId="0E89494E">
      <w:pPr>
        <w:pStyle w:val="MainBullet"/>
        <w:numPr>
          <w:ilvl w:val="0"/>
          <w:numId w:val="6"/>
        </w:numPr>
      </w:pPr>
      <w:r w:rsidRPr="005B6DFA">
        <w:t xml:space="preserve">The rationale for the development of the </w:t>
      </w:r>
      <w:proofErr w:type="spellStart"/>
      <w:r w:rsidRPr="005B6DFA">
        <w:t>programme</w:t>
      </w:r>
      <w:proofErr w:type="spellEnd"/>
      <w:r w:rsidR="006444B6">
        <w:t>.</w:t>
      </w:r>
    </w:p>
    <w:p w:rsidRPr="005B6DFA" w:rsidR="005B6DFA" w:rsidP="0063724D" w:rsidRDefault="005B6DFA" w14:paraId="36E269A8" w14:textId="5EB98752">
      <w:pPr>
        <w:pStyle w:val="MainBullet"/>
        <w:numPr>
          <w:ilvl w:val="0"/>
          <w:numId w:val="6"/>
        </w:numPr>
      </w:pPr>
      <w:r w:rsidRPr="005B6DFA">
        <w:t xml:space="preserve">Whether the </w:t>
      </w:r>
      <w:proofErr w:type="spellStart"/>
      <w:r w:rsidRPr="005B6DFA">
        <w:t>programme</w:t>
      </w:r>
      <w:proofErr w:type="spellEnd"/>
      <w:r w:rsidRPr="005B6DFA">
        <w:t xml:space="preserve"> leads to an award currently </w:t>
      </w:r>
      <w:proofErr w:type="spellStart"/>
      <w:r w:rsidRPr="005B6DFA">
        <w:t>recognised</w:t>
      </w:r>
      <w:proofErr w:type="spellEnd"/>
      <w:r w:rsidRPr="005B6DFA">
        <w:t xml:space="preserve"> by the University’s Senate</w:t>
      </w:r>
      <w:r w:rsidR="006444B6">
        <w:t>.</w:t>
      </w:r>
    </w:p>
    <w:p w:rsidRPr="005B6DFA" w:rsidR="005B6DFA" w:rsidP="0063724D" w:rsidRDefault="005B6DFA" w14:paraId="26FC14A5" w14:textId="6C24E6DC">
      <w:pPr>
        <w:pStyle w:val="MainBullet"/>
        <w:numPr>
          <w:ilvl w:val="0"/>
          <w:numId w:val="6"/>
        </w:numPr>
      </w:pPr>
      <w:r w:rsidRPr="005B6DFA">
        <w:t xml:space="preserve">Whether statutory or professional body accreditation is to be </w:t>
      </w:r>
      <w:r w:rsidRPr="005B6DFA" w:rsidR="006444B6">
        <w:t>sought,</w:t>
      </w:r>
      <w:r w:rsidRPr="005B6DFA">
        <w:t xml:space="preserve"> and the likely timescale and process involved</w:t>
      </w:r>
      <w:bookmarkStart w:name="_Toc170917146" w:id="16"/>
      <w:r w:rsidR="006444B6">
        <w:t>.</w:t>
      </w:r>
    </w:p>
    <w:p w:rsidRPr="005B6DFA" w:rsidR="005B6DFA" w:rsidP="0063724D" w:rsidRDefault="002D69A0" w14:paraId="2FB0C3C7" w14:textId="6F03496E">
      <w:pPr>
        <w:pStyle w:val="MainBullet"/>
        <w:numPr>
          <w:ilvl w:val="0"/>
          <w:numId w:val="6"/>
        </w:numPr>
      </w:pPr>
      <w:r>
        <w:t>T</w:t>
      </w:r>
      <w:r w:rsidRPr="005B6DFA" w:rsidR="005B6DFA">
        <w:t xml:space="preserve">here are appropriate facilities, learning resources and student support services to deliver </w:t>
      </w:r>
      <w:proofErr w:type="gramStart"/>
      <w:r w:rsidRPr="005B6DFA" w:rsidR="005B6DFA">
        <w:t>a high</w:t>
      </w:r>
      <w:proofErr w:type="gramEnd"/>
      <w:r w:rsidRPr="005B6DFA" w:rsidR="005B6DFA">
        <w:t>-quality academic experience</w:t>
      </w:r>
      <w:bookmarkEnd w:id="16"/>
      <w:r w:rsidR="006444B6">
        <w:t>.</w:t>
      </w:r>
    </w:p>
    <w:p w:rsidRPr="005B6DFA" w:rsidR="005B6DFA" w:rsidP="0063724D" w:rsidRDefault="005B6DFA" w14:paraId="2B5367DC" w14:textId="3821428F">
      <w:pPr>
        <w:pStyle w:val="MainBullet"/>
        <w:numPr>
          <w:ilvl w:val="0"/>
          <w:numId w:val="6"/>
        </w:numPr>
      </w:pPr>
      <w:r w:rsidRPr="005B6DFA">
        <w:t xml:space="preserve">Identification of </w:t>
      </w:r>
      <w:proofErr w:type="gramStart"/>
      <w:r w:rsidRPr="005B6DFA">
        <w:t>an academic</w:t>
      </w:r>
      <w:proofErr w:type="gramEnd"/>
      <w:r w:rsidRPr="005B6DFA">
        <w:t xml:space="preserve"> contact and, where required by the nature of the </w:t>
      </w:r>
      <w:proofErr w:type="spellStart"/>
      <w:r w:rsidRPr="005B6DFA">
        <w:t>programme</w:t>
      </w:r>
      <w:proofErr w:type="spellEnd"/>
      <w:r w:rsidRPr="005B6DFA">
        <w:t>, an academic consultant (collaborative provision only)</w:t>
      </w:r>
      <w:r w:rsidR="006444B6">
        <w:t>.</w:t>
      </w:r>
    </w:p>
    <w:p w:rsidRPr="006B7055" w:rsidR="005B6DFA" w:rsidP="006B7055" w:rsidRDefault="005B6DFA" w14:paraId="709216B0" w14:textId="7D0EB421">
      <w:pPr>
        <w:pStyle w:val="MainBullet"/>
        <w:numPr>
          <w:ilvl w:val="0"/>
          <w:numId w:val="6"/>
        </w:numPr>
      </w:pPr>
      <w:proofErr w:type="gramStart"/>
      <w:r w:rsidRPr="005B6DFA">
        <w:t>The</w:t>
      </w:r>
      <w:proofErr w:type="gramEnd"/>
      <w:r w:rsidRPr="005B6DFA">
        <w:t xml:space="preserve"> fit with the existing legal agreement between the University and partner (where applicable)</w:t>
      </w:r>
      <w:r w:rsidR="006444B6">
        <w:t>.</w:t>
      </w:r>
    </w:p>
    <w:p w:rsidR="005B6DFA" w:rsidP="006B7055" w:rsidRDefault="005B6DFA" w14:paraId="79F8998A" w14:textId="72DBCE0B">
      <w:pPr>
        <w:pStyle w:val="MainBullet"/>
        <w:spacing w:before="240"/>
        <w:rPr>
          <w:lang w:val="en-GB" w:eastAsia="zh-CN"/>
        </w:rPr>
      </w:pPr>
      <w:r w:rsidRPr="005B6DFA">
        <w:rPr>
          <w:lang w:val="en-GB" w:eastAsia="zh-CN"/>
        </w:rPr>
        <w:t xml:space="preserve">A separate process is in place for considering applications from the Federation of Colleges. In the case of Federation of College applications, the Collaborative Provision Committee holds the responsibilities of the Strategic Portfolio </w:t>
      </w:r>
      <w:r w:rsidRPr="005B6DFA" w:rsidR="002D69A0">
        <w:rPr>
          <w:lang w:val="en-GB" w:eastAsia="zh-CN"/>
        </w:rPr>
        <w:t>Board,</w:t>
      </w:r>
      <w:r w:rsidRPr="005B6DFA">
        <w:rPr>
          <w:lang w:val="en-GB" w:eastAsia="zh-CN"/>
        </w:rPr>
        <w:t xml:space="preserve"> and the Quality </w:t>
      </w:r>
      <w:r w:rsidRPr="005B6DFA">
        <w:rPr>
          <w:lang w:val="en-GB" w:eastAsia="zh-CN"/>
        </w:rPr>
        <w:lastRenderedPageBreak/>
        <w:t xml:space="preserve">Support Service will take on the roles and responsibilities allocated to Faculty Heads of Strategy and Planning. </w:t>
      </w:r>
    </w:p>
    <w:p w:rsidRPr="005B6DFA" w:rsidR="004D77D4" w:rsidP="006B7055" w:rsidRDefault="004D77D4" w14:paraId="0004D695" w14:textId="6AF8B022">
      <w:pPr>
        <w:pStyle w:val="MainBullet"/>
        <w:spacing w:before="240"/>
        <w:rPr>
          <w:lang w:val="en-GB" w:eastAsia="zh-CN"/>
        </w:rPr>
      </w:pPr>
      <w:r>
        <w:rPr>
          <w:lang w:val="en-GB" w:eastAsia="zh-CN"/>
        </w:rPr>
        <w:t xml:space="preserve">All other on campus and </w:t>
      </w:r>
      <w:r w:rsidR="00D47CC9">
        <w:rPr>
          <w:lang w:val="en-GB" w:eastAsia="zh-CN"/>
        </w:rPr>
        <w:t>non-Federation</w:t>
      </w:r>
      <w:r>
        <w:rPr>
          <w:lang w:val="en-GB" w:eastAsia="zh-CN"/>
        </w:rPr>
        <w:t xml:space="preserve"> of Colleges collaborative provision, including TNE, follow the process for on campus provision.</w:t>
      </w:r>
    </w:p>
    <w:p w:rsidR="005B6DFA" w:rsidP="006B7055" w:rsidRDefault="0053526C" w14:paraId="29069FA8" w14:textId="7D5B5953">
      <w:pPr>
        <w:pStyle w:val="Heading2"/>
        <w:numPr>
          <w:ilvl w:val="0"/>
          <w:numId w:val="0"/>
        </w:numPr>
        <w:spacing w:before="240"/>
        <w:ind w:left="680"/>
      </w:pPr>
      <w:bookmarkStart w:name="_Toc190255596" w:id="17"/>
      <w:r>
        <w:t>Process Overview</w:t>
      </w:r>
      <w:bookmarkEnd w:id="17"/>
    </w:p>
    <w:p w:rsidRPr="00A72D37" w:rsidR="00A72D37" w:rsidP="00A72D37" w:rsidRDefault="00F36E66" w14:paraId="083B7E3C" w14:textId="040ED71A">
      <w:pPr>
        <w:pStyle w:val="MainBullet"/>
        <w:rPr>
          <w:u w:val="single"/>
          <w:lang w:val="en-GB" w:eastAsia="zh-CN"/>
        </w:rPr>
      </w:pPr>
      <w:r w:rsidRPr="00F36E66">
        <w:rPr>
          <w:lang w:val="en-GB" w:eastAsia="zh-CN"/>
        </w:rPr>
        <w:t xml:space="preserve">There </w:t>
      </w:r>
      <w:r w:rsidRPr="00A72D37" w:rsidR="00A72D37">
        <w:rPr>
          <w:lang w:val="en-GB" w:eastAsia="zh-CN"/>
        </w:rPr>
        <w:t xml:space="preserve">are two preliminary phases within faculties that lead to submission of the formal application to the Strategic Portfolio Board for Development </w:t>
      </w:r>
      <w:r w:rsidRPr="00F36E66">
        <w:rPr>
          <w:rFonts w:eastAsia="DengXian"/>
          <w:bCs w:val="0"/>
          <w:szCs w:val="22"/>
          <w:lang w:val="en-GB" w:eastAsia="zh-CN"/>
        </w:rPr>
        <w:t>Consent</w:t>
      </w:r>
      <w:r w:rsidRPr="00A72D37" w:rsidR="00A72D37">
        <w:rPr>
          <w:lang w:val="en-GB" w:eastAsia="zh-CN"/>
        </w:rPr>
        <w:t>.</w:t>
      </w:r>
    </w:p>
    <w:p w:rsidRPr="00A72D37" w:rsidR="00A72D37" w:rsidP="0063724D" w:rsidRDefault="00A72D37" w14:paraId="591F100F" w14:textId="5EAF0A46">
      <w:pPr>
        <w:widowControl w:val="0"/>
        <w:numPr>
          <w:ilvl w:val="0"/>
          <w:numId w:val="7"/>
        </w:numPr>
        <w:suppressAutoHyphens/>
        <w:autoSpaceDE w:val="0"/>
        <w:autoSpaceDN w:val="0"/>
        <w:spacing w:before="240" w:after="120" w:line="240" w:lineRule="auto"/>
        <w:ind w:left="1037" w:hanging="357"/>
        <w:textAlignment w:val="baseline"/>
        <w:rPr>
          <w:rFonts w:eastAsia="Arial" w:cs="Arial"/>
          <w:bCs/>
          <w:szCs w:val="24"/>
        </w:rPr>
      </w:pPr>
      <w:r w:rsidRPr="00A72D37">
        <w:rPr>
          <w:rFonts w:eastAsia="Arial" w:cs="Arial"/>
          <w:bCs/>
          <w:szCs w:val="24"/>
        </w:rPr>
        <w:t xml:space="preserve">The </w:t>
      </w:r>
      <w:r w:rsidRPr="00A72D37">
        <w:rPr>
          <w:rFonts w:eastAsia="Arial" w:cs="Arial"/>
          <w:b/>
          <w:szCs w:val="24"/>
        </w:rPr>
        <w:t>Annual Planning and Portfolio Review Cycle</w:t>
      </w:r>
      <w:r w:rsidRPr="00A72D37">
        <w:rPr>
          <w:rFonts w:eastAsia="Arial" w:cs="Arial"/>
          <w:bCs/>
          <w:szCs w:val="24"/>
        </w:rPr>
        <w:t xml:space="preserve"> is an annual exercise to identify market opportunities, informed by sector insights and research strengths and based on annual planning parameters. Faculties complete a Concept Proposal, signed by the Head(s) of the relevant School(s) and Dean(s) of Faculty, for each new programme opportunity identified.</w:t>
      </w:r>
    </w:p>
    <w:p w:rsidRPr="00A72D37" w:rsidR="00A72D37" w:rsidP="00A72D37" w:rsidRDefault="00A72D37" w14:paraId="17B7F56E" w14:textId="77777777">
      <w:pPr>
        <w:widowControl w:val="0"/>
        <w:suppressAutoHyphens/>
        <w:autoSpaceDE w:val="0"/>
        <w:autoSpaceDN w:val="0"/>
        <w:spacing w:before="120" w:after="120" w:line="240" w:lineRule="auto"/>
        <w:ind w:left="1040" w:hanging="47"/>
        <w:textAlignment w:val="baseline"/>
        <w:rPr>
          <w:rFonts w:eastAsia="Arial" w:cs="Arial"/>
          <w:bCs/>
          <w:szCs w:val="24"/>
        </w:rPr>
      </w:pPr>
      <w:r w:rsidRPr="00A72D37">
        <w:rPr>
          <w:rFonts w:eastAsia="Arial" w:cs="Arial"/>
          <w:bCs/>
          <w:szCs w:val="24"/>
        </w:rPr>
        <w:t xml:space="preserve">PSS Leads provide an initial assessment of Concept Proposals and make a recommendation to the Strategic Portfolio Board. Following approval by the Strategic Portfolio Board a project team </w:t>
      </w:r>
      <w:r w:rsidRPr="00A72D37">
        <w:rPr>
          <w:rFonts w:eastAsia="Arial" w:cs="Arial"/>
          <w:b/>
          <w:szCs w:val="24"/>
        </w:rPr>
        <w:t>should</w:t>
      </w:r>
      <w:r w:rsidRPr="00A72D37">
        <w:rPr>
          <w:rFonts w:eastAsia="Arial" w:cs="Arial"/>
          <w:bCs/>
          <w:szCs w:val="24"/>
        </w:rPr>
        <w:t xml:space="preserve"> be convened by the relevant Head of Strategy and Planning to complete a business case.</w:t>
      </w:r>
    </w:p>
    <w:p w:rsidRPr="00A72D37" w:rsidR="00A72D37" w:rsidP="0063724D" w:rsidRDefault="00A72D37" w14:paraId="074F389C" w14:textId="77777777">
      <w:pPr>
        <w:widowControl w:val="0"/>
        <w:numPr>
          <w:ilvl w:val="0"/>
          <w:numId w:val="7"/>
        </w:numPr>
        <w:suppressAutoHyphens/>
        <w:autoSpaceDE w:val="0"/>
        <w:autoSpaceDN w:val="0"/>
        <w:spacing w:before="120" w:after="120" w:line="240" w:lineRule="auto"/>
        <w:textAlignment w:val="baseline"/>
        <w:rPr>
          <w:rFonts w:eastAsia="Arial" w:cs="Arial"/>
          <w:bCs/>
          <w:szCs w:val="24"/>
        </w:rPr>
      </w:pPr>
      <w:r w:rsidRPr="00A72D37">
        <w:rPr>
          <w:rFonts w:eastAsia="Arial" w:cs="Arial"/>
          <w:bCs/>
          <w:szCs w:val="24"/>
        </w:rPr>
        <w:t xml:space="preserve">The </w:t>
      </w:r>
      <w:r w:rsidRPr="00A72D37">
        <w:rPr>
          <w:rFonts w:eastAsia="Arial" w:cs="Arial"/>
          <w:b/>
          <w:szCs w:val="24"/>
        </w:rPr>
        <w:t>Business Design phase</w:t>
      </w:r>
      <w:r w:rsidRPr="00A72D37">
        <w:rPr>
          <w:rFonts w:eastAsia="Arial" w:cs="Arial"/>
          <w:bCs/>
          <w:szCs w:val="24"/>
        </w:rPr>
        <w:t xml:space="preserve"> enables approved Concept Proposals to undergo business development and market research to develop a business case that is informed by strategic insight data.</w:t>
      </w:r>
    </w:p>
    <w:p w:rsidRPr="00A72D37" w:rsidR="00A72D37" w:rsidP="00A72D37" w:rsidRDefault="00A72D37" w14:paraId="10AC230B" w14:textId="4E56D7FB">
      <w:pPr>
        <w:widowControl w:val="0"/>
        <w:suppressAutoHyphens/>
        <w:autoSpaceDE w:val="0"/>
        <w:autoSpaceDN w:val="0"/>
        <w:spacing w:before="120" w:after="120" w:line="240" w:lineRule="auto"/>
        <w:ind w:left="1040" w:hanging="47"/>
        <w:textAlignment w:val="baseline"/>
        <w:rPr>
          <w:rFonts w:eastAsia="Arial" w:cs="Arial"/>
          <w:bCs/>
          <w:szCs w:val="24"/>
        </w:rPr>
      </w:pPr>
      <w:r w:rsidRPr="00A72D37">
        <w:rPr>
          <w:rFonts w:eastAsia="Arial" w:cs="Arial"/>
          <w:bCs/>
          <w:szCs w:val="24"/>
        </w:rPr>
        <w:t xml:space="preserve">PSS Leads provide an initial assessment and prioritisation of Business Cases for consideration by the Strategic Portfolio Board. </w:t>
      </w:r>
    </w:p>
    <w:p w:rsidRPr="00A72D37" w:rsidR="00A72D37" w:rsidP="00A72D37" w:rsidRDefault="00A72D37" w14:paraId="10A7F6A0" w14:textId="77777777">
      <w:pPr>
        <w:pStyle w:val="MainBullet"/>
        <w:rPr>
          <w:lang w:val="en-GB" w:eastAsia="zh-CN"/>
        </w:rPr>
      </w:pPr>
      <w:r w:rsidRPr="00A72D37">
        <w:rPr>
          <w:lang w:val="en-GB" w:eastAsia="zh-CN"/>
        </w:rPr>
        <w:t>The authority for approving business cases and granting development consent for proposals to progress to academic development rests with the Strategic Portfolio Board.</w:t>
      </w:r>
    </w:p>
    <w:p w:rsidRPr="006B7055" w:rsidR="00A72D37" w:rsidP="006B7055" w:rsidRDefault="00A72D37" w14:paraId="483DF3F7" w14:textId="653D6315">
      <w:pPr>
        <w:pStyle w:val="MainBullet"/>
        <w:rPr>
          <w:lang w:val="en-GB" w:eastAsia="zh-CN"/>
        </w:rPr>
      </w:pPr>
      <w:r w:rsidRPr="00A72D37">
        <w:rPr>
          <w:lang w:val="en-GB" w:eastAsia="zh-CN"/>
        </w:rPr>
        <w:t>There may be instances where faculties operate outside of the Planning Cycle in response to identification of business needs or external requirements</w:t>
      </w:r>
      <w:r>
        <w:rPr>
          <w:lang w:val="en-GB" w:eastAsia="zh-CN"/>
        </w:rPr>
        <w:t>.</w:t>
      </w:r>
    </w:p>
    <w:p w:rsidRPr="00A72D37" w:rsidR="00A72D37" w:rsidP="006B7055" w:rsidRDefault="00A72D37" w14:paraId="2D39F300" w14:textId="144542A0">
      <w:pPr>
        <w:pStyle w:val="Heading2"/>
        <w:numPr>
          <w:ilvl w:val="0"/>
          <w:numId w:val="0"/>
        </w:numPr>
        <w:spacing w:before="240"/>
        <w:ind w:left="680"/>
      </w:pPr>
      <w:bookmarkStart w:name="_Toc190255597" w:id="18"/>
      <w:r w:rsidRPr="00A72D37">
        <w:t>Federation of Colleges</w:t>
      </w:r>
      <w:bookmarkEnd w:id="18"/>
    </w:p>
    <w:p w:rsidRPr="00A72D37" w:rsidR="00A72D37" w:rsidP="00A72D37" w:rsidRDefault="00A72D37" w14:paraId="56AF9685" w14:textId="77777777">
      <w:pPr>
        <w:pStyle w:val="MainBullet"/>
        <w:rPr>
          <w:lang w:val="en-GB" w:eastAsia="zh-CN"/>
        </w:rPr>
      </w:pPr>
      <w:r w:rsidRPr="00A72D37">
        <w:rPr>
          <w:lang w:val="en-GB" w:eastAsia="zh-CN"/>
        </w:rPr>
        <w:t xml:space="preserve">Applications for development consent </w:t>
      </w:r>
      <w:r w:rsidRPr="00A72D37">
        <w:rPr>
          <w:b/>
          <w:bCs w:val="0"/>
          <w:lang w:val="en-GB" w:eastAsia="zh-CN"/>
        </w:rPr>
        <w:t>must</w:t>
      </w:r>
      <w:r w:rsidRPr="00A72D37">
        <w:rPr>
          <w:lang w:val="en-GB" w:eastAsia="zh-CN"/>
        </w:rPr>
        <w:t xml:space="preserve"> be submitted to the Quality Support Service and </w:t>
      </w:r>
      <w:r w:rsidRPr="00A72D37">
        <w:rPr>
          <w:b/>
          <w:bCs w:val="0"/>
          <w:lang w:val="en-GB" w:eastAsia="zh-CN"/>
        </w:rPr>
        <w:t>should</w:t>
      </w:r>
      <w:r w:rsidRPr="00A72D37">
        <w:rPr>
          <w:lang w:val="en-GB" w:eastAsia="zh-CN"/>
        </w:rPr>
        <w:t xml:space="preserve"> have been identified at a preceding Joint Development Board.</w:t>
      </w:r>
    </w:p>
    <w:p w:rsidRPr="00A72D37" w:rsidR="00A72D37" w:rsidP="00A72D37" w:rsidRDefault="00A72D37" w14:paraId="292E3DC4" w14:textId="77777777">
      <w:pPr>
        <w:pStyle w:val="MainBullet"/>
        <w:rPr>
          <w:lang w:val="en-GB" w:eastAsia="zh-CN"/>
        </w:rPr>
      </w:pPr>
      <w:r w:rsidRPr="00A72D37">
        <w:rPr>
          <w:lang w:val="en-GB" w:eastAsia="zh-CN"/>
        </w:rPr>
        <w:t xml:space="preserve">The application </w:t>
      </w:r>
      <w:r w:rsidRPr="00A72D37">
        <w:rPr>
          <w:b/>
          <w:bCs w:val="0"/>
          <w:lang w:val="en-GB" w:eastAsia="zh-CN"/>
        </w:rPr>
        <w:t>must</w:t>
      </w:r>
      <w:r w:rsidRPr="00A72D37">
        <w:rPr>
          <w:lang w:val="en-GB" w:eastAsia="zh-CN"/>
        </w:rPr>
        <w:t xml:space="preserve"> identify, in consultation with the Quality Support Service, the University academic unit, which it considers best suited in terms of subject comparability to support and oversee the development and delivery of new programmes. </w:t>
      </w:r>
    </w:p>
    <w:p w:rsidRPr="00A72D37" w:rsidR="00A72D37" w:rsidP="00A72D37" w:rsidRDefault="00A72D37" w14:paraId="2633FA7C" w14:textId="77777777">
      <w:pPr>
        <w:pStyle w:val="MainBullet"/>
        <w:rPr>
          <w:lang w:val="en-GB" w:eastAsia="zh-CN"/>
        </w:rPr>
      </w:pPr>
      <w:r w:rsidRPr="00A72D37">
        <w:rPr>
          <w:lang w:val="en-GB" w:eastAsia="zh-CN"/>
        </w:rPr>
        <w:t xml:space="preserve">For each collaborative programme or set of programmes within an academic discipline, the University </w:t>
      </w:r>
      <w:r w:rsidRPr="00416211">
        <w:rPr>
          <w:b/>
          <w:bCs w:val="0"/>
          <w:lang w:val="en-GB" w:eastAsia="zh-CN"/>
        </w:rPr>
        <w:t>must</w:t>
      </w:r>
      <w:r w:rsidRPr="00A72D37">
        <w:rPr>
          <w:lang w:val="en-GB" w:eastAsia="zh-CN"/>
        </w:rPr>
        <w:t xml:space="preserve"> provide a named academic contact who will be a member of the nominated faculty. </w:t>
      </w:r>
    </w:p>
    <w:p w:rsidRPr="00A72D37" w:rsidR="00A72D37" w:rsidP="00A72D37" w:rsidRDefault="00A72D37" w14:paraId="331D386C" w14:textId="67D17FB4">
      <w:pPr>
        <w:pStyle w:val="MainBullet"/>
        <w:rPr>
          <w:lang w:val="en-GB" w:eastAsia="zh-CN"/>
        </w:rPr>
      </w:pPr>
      <w:r w:rsidRPr="00A72D37">
        <w:rPr>
          <w:lang w:val="en-GB" w:eastAsia="zh-CN"/>
        </w:rPr>
        <w:t>Where it appears that there is no academic unit with sufficient subject comparability the collaborative provision is deemed non-</w:t>
      </w:r>
      <w:r w:rsidRPr="00A72D37" w:rsidR="006444B6">
        <w:rPr>
          <w:lang w:val="en-GB" w:eastAsia="zh-CN"/>
        </w:rPr>
        <w:t>comparable,</w:t>
      </w:r>
      <w:r w:rsidRPr="00A72D37">
        <w:rPr>
          <w:lang w:val="en-GB" w:eastAsia="zh-CN"/>
        </w:rPr>
        <w:t xml:space="preserve"> and an academic consultant </w:t>
      </w:r>
      <w:r w:rsidRPr="00416211">
        <w:rPr>
          <w:b/>
          <w:bCs w:val="0"/>
          <w:lang w:val="en-GB" w:eastAsia="zh-CN"/>
        </w:rPr>
        <w:t>must</w:t>
      </w:r>
      <w:r w:rsidRPr="00A72D37">
        <w:rPr>
          <w:lang w:val="en-GB" w:eastAsia="zh-CN"/>
        </w:rPr>
        <w:t xml:space="preserve"> be appointed.</w:t>
      </w:r>
    </w:p>
    <w:p w:rsidRPr="00A72D37" w:rsidR="00A72D37" w:rsidP="00A72D37" w:rsidRDefault="00A72D37" w14:paraId="030A44C1" w14:textId="77777777">
      <w:pPr>
        <w:pStyle w:val="MainBullet"/>
        <w:rPr>
          <w:lang w:val="en-GB" w:eastAsia="zh-CN"/>
        </w:rPr>
      </w:pPr>
      <w:r w:rsidRPr="00A72D37">
        <w:rPr>
          <w:lang w:val="en-GB" w:eastAsia="zh-CN"/>
        </w:rPr>
        <w:t xml:space="preserve">An application for development consent </w:t>
      </w:r>
      <w:r w:rsidRPr="00416211">
        <w:rPr>
          <w:b/>
          <w:bCs w:val="0"/>
          <w:lang w:val="en-GB" w:eastAsia="zh-CN"/>
        </w:rPr>
        <w:t>must</w:t>
      </w:r>
      <w:r w:rsidRPr="00A72D37">
        <w:rPr>
          <w:lang w:val="en-GB" w:eastAsia="zh-CN"/>
        </w:rPr>
        <w:t xml:space="preserve"> be completed, signed by the relevant Partner Institution HE </w:t>
      </w:r>
      <w:proofErr w:type="gramStart"/>
      <w:r w:rsidRPr="00A72D37">
        <w:rPr>
          <w:lang w:val="en-GB" w:eastAsia="zh-CN"/>
        </w:rPr>
        <w:t>Lead</w:t>
      </w:r>
      <w:proofErr w:type="gramEnd"/>
      <w:r w:rsidRPr="00A72D37">
        <w:rPr>
          <w:lang w:val="en-GB" w:eastAsia="zh-CN"/>
        </w:rPr>
        <w:t xml:space="preserve"> (or equivalent) and submitted to the Quality Support Service. </w:t>
      </w:r>
    </w:p>
    <w:p w:rsidRPr="00A72D37" w:rsidR="00A72D37" w:rsidP="00A72D37" w:rsidRDefault="00A72D37" w14:paraId="3BFC5876" w14:textId="77777777">
      <w:pPr>
        <w:pStyle w:val="MainBullet"/>
        <w:rPr>
          <w:lang w:val="en-GB" w:eastAsia="zh-CN"/>
        </w:rPr>
      </w:pPr>
      <w:r w:rsidRPr="00A72D37">
        <w:rPr>
          <w:lang w:val="en-GB" w:eastAsia="zh-CN"/>
        </w:rPr>
        <w:t xml:space="preserve">The Quality Support Service </w:t>
      </w:r>
      <w:r w:rsidRPr="00416211">
        <w:rPr>
          <w:b/>
          <w:bCs w:val="0"/>
          <w:lang w:val="en-GB" w:eastAsia="zh-CN"/>
        </w:rPr>
        <w:t>must</w:t>
      </w:r>
      <w:r w:rsidRPr="00A72D37">
        <w:rPr>
          <w:lang w:val="en-GB" w:eastAsia="zh-CN"/>
        </w:rPr>
        <w:t xml:space="preserve"> submit the proposal to the relevant academic unit and </w:t>
      </w:r>
      <w:r w:rsidRPr="00A72D37">
        <w:rPr>
          <w:lang w:val="en-GB" w:eastAsia="zh-CN"/>
        </w:rPr>
        <w:lastRenderedPageBreak/>
        <w:t>faculty for approval.</w:t>
      </w:r>
    </w:p>
    <w:p w:rsidR="00A72D37" w:rsidP="00A72D37" w:rsidRDefault="00A72D37" w14:paraId="5ADA711F" w14:textId="77777777">
      <w:pPr>
        <w:pStyle w:val="MainBullet"/>
        <w:rPr>
          <w:lang w:val="en-GB" w:eastAsia="zh-CN"/>
        </w:rPr>
      </w:pPr>
      <w:r w:rsidRPr="00A72D37">
        <w:rPr>
          <w:lang w:val="en-GB" w:eastAsia="zh-CN"/>
        </w:rPr>
        <w:t xml:space="preserve">The authority for granting development consent rests with the Collaborative Provision Committee (CPC). </w:t>
      </w:r>
    </w:p>
    <w:p w:rsidRPr="00A72D37" w:rsidR="00A72D37" w:rsidP="006B7055" w:rsidRDefault="00A72D37" w14:paraId="5A3FFF16" w14:textId="382E8914">
      <w:pPr>
        <w:pStyle w:val="Heading2"/>
        <w:numPr>
          <w:ilvl w:val="0"/>
          <w:numId w:val="0"/>
        </w:numPr>
        <w:spacing w:before="240"/>
        <w:ind w:left="680"/>
      </w:pPr>
      <w:bookmarkStart w:name="_Toc190255598" w:id="19"/>
      <w:r w:rsidRPr="00A72D37">
        <w:t>Notification of Development Consent Approval</w:t>
      </w:r>
      <w:bookmarkEnd w:id="19"/>
    </w:p>
    <w:p w:rsidR="00FF2E75" w:rsidP="00FF2E75" w:rsidRDefault="00FF2E75" w14:paraId="5724ECB4" w14:textId="77777777">
      <w:pPr>
        <w:pStyle w:val="MainBullet"/>
        <w:rPr>
          <w:lang w:val="en-GB" w:eastAsia="zh-CN"/>
        </w:rPr>
      </w:pPr>
      <w:r w:rsidRPr="00FF2E75">
        <w:rPr>
          <w:lang w:val="en-GB" w:eastAsia="zh-CN"/>
        </w:rPr>
        <w:t xml:space="preserve">The Strategic Portfolio Board/CPC </w:t>
      </w:r>
      <w:r w:rsidRPr="00416211">
        <w:rPr>
          <w:b/>
          <w:bCs w:val="0"/>
          <w:lang w:val="en-GB" w:eastAsia="zh-CN"/>
        </w:rPr>
        <w:t>must</w:t>
      </w:r>
      <w:r w:rsidRPr="00FF2E75">
        <w:rPr>
          <w:lang w:val="en-GB" w:eastAsia="zh-CN"/>
        </w:rPr>
        <w:t xml:space="preserve"> inform relevant areas of the decision. Notification </w:t>
      </w:r>
      <w:r w:rsidRPr="00416211">
        <w:rPr>
          <w:b/>
          <w:bCs w:val="0"/>
          <w:lang w:val="en-GB" w:eastAsia="zh-CN"/>
        </w:rPr>
        <w:t>must</w:t>
      </w:r>
      <w:r w:rsidRPr="00FF2E75">
        <w:rPr>
          <w:lang w:val="en-GB" w:eastAsia="zh-CN"/>
        </w:rPr>
        <w:t xml:space="preserve"> include the following areas:</w:t>
      </w:r>
    </w:p>
    <w:p w:rsidR="00FF2E75" w:rsidP="0063724D" w:rsidRDefault="00FF2E75" w14:paraId="42F70FB7" w14:textId="77777777">
      <w:pPr>
        <w:pStyle w:val="ListParagraph"/>
        <w:numPr>
          <w:ilvl w:val="0"/>
          <w:numId w:val="8"/>
        </w:numPr>
        <w:suppressAutoHyphens/>
        <w:autoSpaceDN w:val="0"/>
        <w:spacing w:after="0" w:line="240" w:lineRule="auto"/>
        <w:ind w:left="993" w:hanging="357"/>
        <w:contextualSpacing w:val="0"/>
        <w:textAlignment w:val="baseline"/>
      </w:pPr>
      <w:r>
        <w:t>Education Committee</w:t>
      </w:r>
    </w:p>
    <w:p w:rsidR="00FF2E75" w:rsidP="0063724D" w:rsidRDefault="00FF2E75" w14:paraId="1B22B4FA" w14:textId="77777777">
      <w:pPr>
        <w:pStyle w:val="ListParagraph"/>
        <w:numPr>
          <w:ilvl w:val="0"/>
          <w:numId w:val="8"/>
        </w:numPr>
        <w:suppressAutoHyphens/>
        <w:autoSpaceDN w:val="0"/>
        <w:spacing w:after="0" w:line="240" w:lineRule="auto"/>
        <w:ind w:left="993" w:hanging="357"/>
        <w:contextualSpacing w:val="0"/>
        <w:textAlignment w:val="baseline"/>
      </w:pPr>
      <w:r>
        <w:t>Quality Support Service</w:t>
      </w:r>
    </w:p>
    <w:p w:rsidR="00FF2E75" w:rsidP="0063724D" w:rsidRDefault="00FF2E75" w14:paraId="1D8597F7" w14:textId="77777777">
      <w:pPr>
        <w:pStyle w:val="ListParagraph"/>
        <w:numPr>
          <w:ilvl w:val="0"/>
          <w:numId w:val="8"/>
        </w:numPr>
        <w:suppressAutoHyphens/>
        <w:autoSpaceDN w:val="0"/>
        <w:spacing w:after="0" w:line="240" w:lineRule="auto"/>
        <w:ind w:left="993" w:hanging="357"/>
        <w:contextualSpacing w:val="0"/>
        <w:textAlignment w:val="baseline"/>
      </w:pPr>
      <w:r>
        <w:t>Teaching Excellence Academy</w:t>
      </w:r>
    </w:p>
    <w:p w:rsidR="00FF2E75" w:rsidP="0063724D" w:rsidRDefault="00FF2E75" w14:paraId="29239A9A" w14:textId="77777777">
      <w:pPr>
        <w:pStyle w:val="ListParagraph"/>
        <w:numPr>
          <w:ilvl w:val="0"/>
          <w:numId w:val="8"/>
        </w:numPr>
        <w:suppressAutoHyphens/>
        <w:autoSpaceDN w:val="0"/>
        <w:spacing w:after="0" w:line="240" w:lineRule="auto"/>
        <w:ind w:left="993" w:hanging="357"/>
        <w:contextualSpacing w:val="0"/>
        <w:textAlignment w:val="baseline"/>
      </w:pPr>
      <w:r>
        <w:t>Academic Services (Admissions)</w:t>
      </w:r>
    </w:p>
    <w:p w:rsidR="00FF2E75" w:rsidP="0063724D" w:rsidRDefault="00FF2E75" w14:paraId="55EEBE71" w14:textId="77777777">
      <w:pPr>
        <w:pStyle w:val="ListParagraph"/>
        <w:numPr>
          <w:ilvl w:val="0"/>
          <w:numId w:val="8"/>
        </w:numPr>
        <w:suppressAutoHyphens/>
        <w:autoSpaceDN w:val="0"/>
        <w:spacing w:after="0" w:line="240" w:lineRule="auto"/>
        <w:ind w:left="993" w:hanging="357"/>
        <w:contextualSpacing w:val="0"/>
        <w:textAlignment w:val="baseline"/>
      </w:pPr>
      <w:r>
        <w:t>Academic Services (Academic Model)</w:t>
      </w:r>
    </w:p>
    <w:p w:rsidR="00FF2E75" w:rsidP="0063724D" w:rsidRDefault="00FF2E75" w14:paraId="430CCD3E" w14:textId="77777777">
      <w:pPr>
        <w:pStyle w:val="ListParagraph"/>
        <w:numPr>
          <w:ilvl w:val="0"/>
          <w:numId w:val="8"/>
        </w:numPr>
        <w:suppressAutoHyphens/>
        <w:autoSpaceDN w:val="0"/>
        <w:spacing w:after="0" w:line="240" w:lineRule="auto"/>
        <w:ind w:left="993" w:hanging="357"/>
        <w:contextualSpacing w:val="0"/>
        <w:textAlignment w:val="baseline"/>
      </w:pPr>
      <w:r>
        <w:t>Library Services</w:t>
      </w:r>
    </w:p>
    <w:p w:rsidR="00FF2E75" w:rsidP="0063724D" w:rsidRDefault="00FF2E75" w14:paraId="5D2A9558" w14:textId="77777777">
      <w:pPr>
        <w:pStyle w:val="ListParagraph"/>
        <w:numPr>
          <w:ilvl w:val="0"/>
          <w:numId w:val="8"/>
        </w:numPr>
        <w:suppressAutoHyphens/>
        <w:autoSpaceDN w:val="0"/>
        <w:spacing w:after="0" w:line="240" w:lineRule="auto"/>
        <w:ind w:left="993" w:hanging="357"/>
        <w:contextualSpacing w:val="0"/>
        <w:textAlignment w:val="baseline"/>
      </w:pPr>
      <w:r>
        <w:t>Faculty Curriculum Manager(s)</w:t>
      </w:r>
    </w:p>
    <w:p w:rsidR="00FF2E75" w:rsidP="0063724D" w:rsidRDefault="00FF2E75" w14:paraId="45B0384B" w14:textId="77777777">
      <w:pPr>
        <w:pStyle w:val="ListParagraph"/>
        <w:numPr>
          <w:ilvl w:val="0"/>
          <w:numId w:val="8"/>
        </w:numPr>
        <w:suppressAutoHyphens/>
        <w:autoSpaceDN w:val="0"/>
        <w:spacing w:after="0" w:line="240" w:lineRule="auto"/>
        <w:ind w:left="993" w:hanging="357"/>
        <w:contextualSpacing w:val="0"/>
        <w:textAlignment w:val="baseline"/>
      </w:pPr>
      <w:r>
        <w:t>Faculty Head(s) of Strategy and Planning</w:t>
      </w:r>
    </w:p>
    <w:p w:rsidR="00FF2E75" w:rsidP="0063724D" w:rsidRDefault="00FF2E75" w14:paraId="146C8198" w14:textId="77777777">
      <w:pPr>
        <w:pStyle w:val="ListParagraph"/>
        <w:numPr>
          <w:ilvl w:val="0"/>
          <w:numId w:val="8"/>
        </w:numPr>
        <w:suppressAutoHyphens/>
        <w:autoSpaceDN w:val="0"/>
        <w:spacing w:after="0" w:line="240" w:lineRule="auto"/>
        <w:ind w:left="993" w:hanging="357"/>
        <w:contextualSpacing w:val="0"/>
        <w:textAlignment w:val="baseline"/>
      </w:pPr>
      <w:r>
        <w:t>Dean and Associate Dean Education</w:t>
      </w:r>
    </w:p>
    <w:p w:rsidR="00FF2E75" w:rsidP="0063724D" w:rsidRDefault="00FF2E75" w14:paraId="21B470B9" w14:textId="77777777">
      <w:pPr>
        <w:pStyle w:val="ListParagraph"/>
        <w:numPr>
          <w:ilvl w:val="0"/>
          <w:numId w:val="8"/>
        </w:numPr>
        <w:suppressAutoHyphens/>
        <w:autoSpaceDN w:val="0"/>
        <w:spacing w:after="0" w:line="240" w:lineRule="auto"/>
        <w:ind w:left="993" w:hanging="357"/>
        <w:contextualSpacing w:val="0"/>
        <w:textAlignment w:val="baseline"/>
      </w:pPr>
      <w:r>
        <w:t>Faculty Finance Business Partner(s)</w:t>
      </w:r>
    </w:p>
    <w:p w:rsidR="00FF2E75" w:rsidP="0063724D" w:rsidRDefault="00FF2E75" w14:paraId="22552E25" w14:textId="77777777">
      <w:pPr>
        <w:pStyle w:val="ListParagraph"/>
        <w:numPr>
          <w:ilvl w:val="0"/>
          <w:numId w:val="8"/>
        </w:numPr>
        <w:suppressAutoHyphens/>
        <w:autoSpaceDN w:val="0"/>
        <w:spacing w:after="0" w:line="240" w:lineRule="auto"/>
        <w:ind w:left="993" w:hanging="357"/>
        <w:contextualSpacing w:val="0"/>
        <w:textAlignment w:val="baseline"/>
      </w:pPr>
      <w:r>
        <w:t>The Doctoral College (where applicable)</w:t>
      </w:r>
    </w:p>
    <w:p w:rsidR="00FF2E75" w:rsidP="0063724D" w:rsidRDefault="00FF2E75" w14:paraId="38D7F91D" w14:textId="77777777">
      <w:pPr>
        <w:pStyle w:val="ListParagraph"/>
        <w:numPr>
          <w:ilvl w:val="0"/>
          <w:numId w:val="8"/>
        </w:numPr>
        <w:suppressAutoHyphens/>
        <w:autoSpaceDN w:val="0"/>
        <w:spacing w:after="0" w:line="240" w:lineRule="auto"/>
        <w:ind w:left="993" w:hanging="357"/>
        <w:contextualSpacing w:val="0"/>
        <w:textAlignment w:val="baseline"/>
      </w:pPr>
      <w:r>
        <w:t>The Apprenticeship Team (where applicable)</w:t>
      </w:r>
    </w:p>
    <w:p w:rsidRPr="006B7055" w:rsidR="00FF2E75" w:rsidP="006B7055" w:rsidRDefault="00FF2E75" w14:paraId="5EE2EEFC" w14:textId="6B1D0A88">
      <w:pPr>
        <w:pStyle w:val="ListParagraph"/>
        <w:numPr>
          <w:ilvl w:val="0"/>
          <w:numId w:val="8"/>
        </w:numPr>
        <w:suppressAutoHyphens/>
        <w:autoSpaceDN w:val="0"/>
        <w:spacing w:after="0" w:line="240" w:lineRule="auto"/>
        <w:ind w:left="993" w:hanging="357"/>
        <w:contextualSpacing w:val="0"/>
        <w:textAlignment w:val="baseline"/>
      </w:pPr>
      <w:r>
        <w:t xml:space="preserve">Partner Institution HE </w:t>
      </w:r>
      <w:proofErr w:type="gramStart"/>
      <w:r>
        <w:t>Lead</w:t>
      </w:r>
      <w:proofErr w:type="gramEnd"/>
      <w:r>
        <w:t xml:space="preserve"> or equivalent (where applicable)</w:t>
      </w:r>
      <w:r w:rsidR="006444B6">
        <w:t>.</w:t>
      </w:r>
    </w:p>
    <w:p w:rsidRPr="00FF2E75" w:rsidR="00FF2E75" w:rsidP="006B7055" w:rsidRDefault="00FF2E75" w14:paraId="3FFA763A" w14:textId="228CCBD4">
      <w:pPr>
        <w:pStyle w:val="Heading2"/>
        <w:numPr>
          <w:ilvl w:val="0"/>
          <w:numId w:val="0"/>
        </w:numPr>
        <w:spacing w:before="240"/>
        <w:ind w:left="680"/>
      </w:pPr>
      <w:bookmarkStart w:name="_Toc190255599" w:id="20"/>
      <w:r w:rsidRPr="00FF2E75">
        <w:t>A</w:t>
      </w:r>
      <w:r w:rsidRPr="004F749B">
        <w:t>dvertisin</w:t>
      </w:r>
      <w:r w:rsidRPr="00FF2E75">
        <w:t>g</w:t>
      </w:r>
      <w:bookmarkEnd w:id="20"/>
    </w:p>
    <w:p w:rsidRPr="00FF2E75" w:rsidR="00FF2E75" w:rsidP="00FF2E75" w:rsidRDefault="00FF2E75" w14:paraId="66E4F0B4" w14:textId="22FE2A8A">
      <w:pPr>
        <w:pStyle w:val="MainBullet"/>
        <w:rPr>
          <w:lang w:val="en-GB" w:eastAsia="zh-CN"/>
        </w:rPr>
      </w:pPr>
      <w:r w:rsidRPr="00FF2E75">
        <w:rPr>
          <w:lang w:val="en-GB" w:eastAsia="zh-CN"/>
        </w:rPr>
        <w:t xml:space="preserve">Marketing of the new programme </w:t>
      </w:r>
      <w:r w:rsidRPr="00416211">
        <w:rPr>
          <w:b/>
          <w:bCs w:val="0"/>
          <w:lang w:val="en-GB" w:eastAsia="zh-CN"/>
        </w:rPr>
        <w:t>must</w:t>
      </w:r>
      <w:r w:rsidRPr="00FF2E75">
        <w:rPr>
          <w:lang w:val="en-GB" w:eastAsia="zh-CN"/>
        </w:rPr>
        <w:t xml:space="preserve"> not commence until formal notification of permission to advertise has been granted by the Strategic Portfolio </w:t>
      </w:r>
      <w:r w:rsidRPr="00F36E66" w:rsidR="00F36E66">
        <w:rPr>
          <w:rFonts w:eastAsia="DengXian"/>
          <w:bCs w:val="0"/>
          <w:szCs w:val="22"/>
          <w:lang w:val="en-GB" w:eastAsia="zh-CN"/>
        </w:rPr>
        <w:t>Board, following</w:t>
      </w:r>
      <w:r w:rsidRPr="00F36E66" w:rsidR="00F36E66">
        <w:rPr>
          <w:rFonts w:ascii="Calibri" w:hAnsi="Calibri" w:eastAsia="DengXian"/>
          <w:bCs w:val="0"/>
          <w:szCs w:val="22"/>
          <w:lang w:val="en-GB" w:eastAsia="zh-CN"/>
        </w:rPr>
        <w:t xml:space="preserve"> </w:t>
      </w:r>
      <w:r w:rsidRPr="00FF2E75">
        <w:rPr>
          <w:lang w:val="en-GB" w:eastAsia="zh-CN"/>
        </w:rPr>
        <w:t xml:space="preserve">the granting of development consent. New programmes with permission to advertise </w:t>
      </w:r>
      <w:r w:rsidRPr="00416211">
        <w:rPr>
          <w:b/>
          <w:bCs w:val="0"/>
          <w:lang w:val="en-GB" w:eastAsia="zh-CN"/>
        </w:rPr>
        <w:t xml:space="preserve">must </w:t>
      </w:r>
      <w:r w:rsidRPr="00FF2E75">
        <w:rPr>
          <w:lang w:val="en-GB" w:eastAsia="zh-CN"/>
        </w:rPr>
        <w:t>be advertised ‘subject to approval’.</w:t>
      </w:r>
      <w:r w:rsidR="0053526C">
        <w:rPr>
          <w:lang w:val="en-GB" w:eastAsia="zh-CN"/>
        </w:rPr>
        <w:t xml:space="preserve">   </w:t>
      </w:r>
    </w:p>
    <w:p w:rsidRPr="006B7055" w:rsidR="00FF2E75" w:rsidP="006B7055" w:rsidRDefault="00FF2E75" w14:paraId="068789C6" w14:textId="32623FC2">
      <w:pPr>
        <w:pStyle w:val="MainBullet"/>
        <w:rPr>
          <w:lang w:val="en-GB" w:eastAsia="zh-CN"/>
        </w:rPr>
      </w:pPr>
      <w:r w:rsidRPr="00FF2E75">
        <w:rPr>
          <w:lang w:val="en-GB" w:eastAsia="zh-CN"/>
        </w:rPr>
        <w:t>Heads of Academic Units or partner institution Higher Education Managers (or equivalent) are accountable for ensuring that programmes are not advertised prior to notification of approval of development consent and permission to advertise.</w:t>
      </w:r>
    </w:p>
    <w:p w:rsidRPr="00FF2E75" w:rsidR="00FF2E75" w:rsidP="006B7055" w:rsidRDefault="00FF2E75" w14:paraId="071AA4AA" w14:textId="07B359C5">
      <w:pPr>
        <w:pStyle w:val="Heading2"/>
        <w:numPr>
          <w:ilvl w:val="0"/>
          <w:numId w:val="0"/>
        </w:numPr>
        <w:spacing w:before="240"/>
        <w:ind w:left="680"/>
      </w:pPr>
      <w:bookmarkStart w:name="_Toc190255600" w:id="21"/>
      <w:r w:rsidRPr="00FF2E75">
        <w:t>Development Consent Lifespan</w:t>
      </w:r>
      <w:bookmarkEnd w:id="21"/>
    </w:p>
    <w:p w:rsidRPr="00FF2E75" w:rsidR="00FF2E75" w:rsidP="00FF2E75" w:rsidRDefault="00FF2E75" w14:paraId="3FCF20B1" w14:textId="77777777">
      <w:pPr>
        <w:pStyle w:val="MainBullet"/>
        <w:rPr>
          <w:lang w:val="en-GB" w:eastAsia="zh-CN"/>
        </w:rPr>
      </w:pPr>
      <w:r w:rsidRPr="00FF2E75">
        <w:rPr>
          <w:lang w:val="en-GB" w:eastAsia="zh-CN"/>
        </w:rPr>
        <w:t xml:space="preserve">Development consent is valid for 12 months from the date it is granted, unless otherwise stated at development consent. </w:t>
      </w:r>
    </w:p>
    <w:p w:rsidRPr="00FF2E75" w:rsidR="00FF2E75" w:rsidP="00FF2E75" w:rsidRDefault="00FF2E75" w14:paraId="082606AA" w14:textId="77777777">
      <w:pPr>
        <w:pStyle w:val="MainBullet"/>
        <w:rPr>
          <w:lang w:val="en-GB" w:eastAsia="zh-CN"/>
        </w:rPr>
      </w:pPr>
      <w:r w:rsidRPr="00FF2E75">
        <w:rPr>
          <w:lang w:val="en-GB" w:eastAsia="zh-CN"/>
        </w:rPr>
        <w:t xml:space="preserve">The relevant Faculty Head of Strategy and Planning </w:t>
      </w:r>
      <w:r w:rsidRPr="00FF2E75">
        <w:rPr>
          <w:b/>
          <w:bCs w:val="0"/>
          <w:lang w:val="en-GB" w:eastAsia="zh-CN"/>
        </w:rPr>
        <w:t>must</w:t>
      </w:r>
      <w:r w:rsidRPr="00FF2E75">
        <w:rPr>
          <w:lang w:val="en-GB" w:eastAsia="zh-CN"/>
        </w:rPr>
        <w:t xml:space="preserve"> monitor development consent expiry and notify the Strategic Portfolio Board and relevant faculty where these have not progressed to full approval within the 12-month timeframe.</w:t>
      </w:r>
    </w:p>
    <w:p w:rsidRPr="006B7055" w:rsidR="00FF2E75" w:rsidP="006B7055" w:rsidRDefault="00FF2E75" w14:paraId="699958FB" w14:textId="542A040F">
      <w:pPr>
        <w:pStyle w:val="MainBullet"/>
        <w:rPr>
          <w:lang w:val="en-GB" w:eastAsia="zh-CN"/>
        </w:rPr>
      </w:pPr>
      <w:r w:rsidRPr="00FF2E75">
        <w:rPr>
          <w:lang w:val="en-GB" w:eastAsia="zh-CN"/>
        </w:rPr>
        <w:t xml:space="preserve">Where development consent has expired, the relevant Faculty </w:t>
      </w:r>
      <w:r w:rsidRPr="00FF2E75">
        <w:rPr>
          <w:b/>
          <w:bCs w:val="0"/>
          <w:lang w:val="en-GB" w:eastAsia="zh-CN"/>
        </w:rPr>
        <w:t>must</w:t>
      </w:r>
      <w:r w:rsidRPr="00FF2E75">
        <w:rPr>
          <w:lang w:val="en-GB" w:eastAsia="zh-CN"/>
        </w:rPr>
        <w:t xml:space="preserve"> request an extension through application to the Strategic Portfolio Board. This is to confirm the currency of the original proposal.   In the case of the Federation of Colleges, extensions </w:t>
      </w:r>
      <w:r w:rsidRPr="00FF2E75">
        <w:rPr>
          <w:b/>
          <w:bCs w:val="0"/>
          <w:lang w:val="en-GB" w:eastAsia="zh-CN"/>
        </w:rPr>
        <w:t>must</w:t>
      </w:r>
      <w:r w:rsidRPr="00FF2E75">
        <w:rPr>
          <w:lang w:val="en-GB" w:eastAsia="zh-CN"/>
        </w:rPr>
        <w:t xml:space="preserve"> be requested through the Collaborative Provision</w:t>
      </w:r>
      <w:r w:rsidR="006444B6">
        <w:rPr>
          <w:lang w:val="en-GB" w:eastAsia="zh-CN"/>
        </w:rPr>
        <w:t>.</w:t>
      </w:r>
    </w:p>
    <w:p w:rsidRPr="00FF2E75" w:rsidR="00FF2E75" w:rsidP="006B7055" w:rsidRDefault="00FF2E75" w14:paraId="2299F75C" w14:textId="40B1D372">
      <w:pPr>
        <w:pStyle w:val="Heading2"/>
        <w:numPr>
          <w:ilvl w:val="0"/>
          <w:numId w:val="0"/>
        </w:numPr>
        <w:spacing w:before="240"/>
        <w:ind w:left="680"/>
      </w:pPr>
      <w:bookmarkStart w:name="_Toc190255601" w:id="22"/>
      <w:r w:rsidRPr="00FF2E75">
        <w:t>Existing Provision</w:t>
      </w:r>
      <w:bookmarkEnd w:id="22"/>
    </w:p>
    <w:p w:rsidR="00FF2E75" w:rsidP="00FF2E75" w:rsidRDefault="00FF2E75" w14:paraId="741F3B5C" w14:textId="77777777">
      <w:pPr>
        <w:pStyle w:val="MainBullet"/>
        <w:rPr>
          <w:lang w:val="en-GB" w:eastAsia="zh-CN"/>
        </w:rPr>
      </w:pPr>
      <w:r w:rsidRPr="00FF2E75">
        <w:rPr>
          <w:lang w:val="en-GB" w:eastAsia="zh-CN"/>
        </w:rPr>
        <w:t>Development Consent is also required for some modifications to existing provision as follows:</w:t>
      </w:r>
    </w:p>
    <w:p w:rsidR="00FF2E75" w:rsidP="0063724D" w:rsidRDefault="00FF2E75" w14:paraId="0AB208A8" w14:textId="77777777">
      <w:pPr>
        <w:pStyle w:val="ListParagraph"/>
        <w:numPr>
          <w:ilvl w:val="0"/>
          <w:numId w:val="9"/>
        </w:numPr>
        <w:suppressAutoHyphens/>
        <w:autoSpaceDN w:val="0"/>
        <w:spacing w:after="0" w:line="240" w:lineRule="auto"/>
        <w:ind w:left="993"/>
        <w:contextualSpacing w:val="0"/>
        <w:textAlignment w:val="baseline"/>
      </w:pPr>
      <w:r>
        <w:t xml:space="preserve">A change to the mode of delivery </w:t>
      </w:r>
    </w:p>
    <w:p w:rsidR="00FF2E75" w:rsidP="0063724D" w:rsidRDefault="00FF2E75" w14:paraId="6B02D4CB" w14:textId="77777777">
      <w:pPr>
        <w:pStyle w:val="ListParagraph"/>
        <w:numPr>
          <w:ilvl w:val="0"/>
          <w:numId w:val="9"/>
        </w:numPr>
        <w:suppressAutoHyphens/>
        <w:autoSpaceDN w:val="0"/>
        <w:spacing w:after="0" w:line="240" w:lineRule="auto"/>
        <w:ind w:left="993"/>
        <w:contextualSpacing w:val="0"/>
        <w:textAlignment w:val="baseline"/>
      </w:pPr>
      <w:r>
        <w:t>A change to the method of delivery</w:t>
      </w:r>
    </w:p>
    <w:p w:rsidR="00FF2E75" w:rsidP="0063724D" w:rsidRDefault="00FF2E75" w14:paraId="66AA5FB0" w14:textId="77777777">
      <w:pPr>
        <w:pStyle w:val="ListParagraph"/>
        <w:numPr>
          <w:ilvl w:val="0"/>
          <w:numId w:val="9"/>
        </w:numPr>
        <w:suppressAutoHyphens/>
        <w:autoSpaceDN w:val="0"/>
        <w:spacing w:after="0" w:line="240" w:lineRule="auto"/>
        <w:ind w:left="993"/>
        <w:contextualSpacing w:val="0"/>
        <w:textAlignment w:val="baseline"/>
      </w:pPr>
      <w:r>
        <w:lastRenderedPageBreak/>
        <w:t>New locations of delivery</w:t>
      </w:r>
    </w:p>
    <w:p w:rsidRPr="006B7055" w:rsidR="00FF2E75" w:rsidP="006B7055" w:rsidRDefault="00FF2E75" w14:paraId="5D887D97" w14:textId="6AEA88A4">
      <w:pPr>
        <w:pStyle w:val="ListParagraph"/>
        <w:numPr>
          <w:ilvl w:val="0"/>
          <w:numId w:val="9"/>
        </w:numPr>
        <w:suppressAutoHyphens/>
        <w:autoSpaceDN w:val="0"/>
        <w:spacing w:after="0" w:line="240" w:lineRule="auto"/>
        <w:ind w:left="993"/>
        <w:contextualSpacing w:val="0"/>
        <w:textAlignment w:val="baseline"/>
      </w:pPr>
      <w:r>
        <w:t>A change to duration</w:t>
      </w:r>
      <w:r w:rsidR="006444B6">
        <w:t>.</w:t>
      </w:r>
    </w:p>
    <w:p w:rsidRPr="00FF2E75" w:rsidR="00FF2E75" w:rsidP="006B7055" w:rsidRDefault="00FF2E75" w14:paraId="522DA9BA" w14:textId="77777777">
      <w:pPr>
        <w:pStyle w:val="MainBullet"/>
        <w:spacing w:before="240"/>
        <w:rPr>
          <w:lang w:val="en-GB" w:eastAsia="zh-CN"/>
        </w:rPr>
      </w:pPr>
      <w:r w:rsidRPr="00FF2E75">
        <w:rPr>
          <w:lang w:val="en-GB" w:eastAsia="zh-CN"/>
        </w:rPr>
        <w:t>Development Consent is required because the above changes may have business, strategic or quality assurance impact.</w:t>
      </w:r>
    </w:p>
    <w:p w:rsidRPr="00FF2E75" w:rsidR="00FF2E75" w:rsidP="00FF2E75" w:rsidRDefault="00FF2E75" w14:paraId="3CD522FB" w14:textId="77777777">
      <w:pPr>
        <w:pStyle w:val="MainBullet"/>
        <w:rPr>
          <w:lang w:val="en-GB" w:eastAsia="zh-CN"/>
        </w:rPr>
      </w:pPr>
      <w:r w:rsidRPr="00FF2E75">
        <w:rPr>
          <w:lang w:val="en-GB" w:eastAsia="zh-CN"/>
        </w:rPr>
        <w:t xml:space="preserve">External examiner feedback </w:t>
      </w:r>
      <w:r w:rsidRPr="00FF2E75">
        <w:rPr>
          <w:b/>
          <w:bCs w:val="0"/>
          <w:lang w:val="en-GB" w:eastAsia="zh-CN"/>
        </w:rPr>
        <w:t xml:space="preserve">must </w:t>
      </w:r>
      <w:r w:rsidRPr="00FF2E75">
        <w:rPr>
          <w:lang w:val="en-GB" w:eastAsia="zh-CN"/>
        </w:rPr>
        <w:t>be included in the major modification request.</w:t>
      </w:r>
    </w:p>
    <w:p w:rsidRPr="006B7055" w:rsidR="00FF2E75" w:rsidP="006B7055" w:rsidRDefault="00FF2E75" w14:paraId="3E45903B" w14:textId="782709A1">
      <w:pPr>
        <w:pStyle w:val="MainBullet"/>
        <w:rPr>
          <w:lang w:val="en-GB" w:eastAsia="zh-CN"/>
        </w:rPr>
      </w:pPr>
      <w:r w:rsidRPr="00FF2E75">
        <w:rPr>
          <w:lang w:val="en-GB" w:eastAsia="zh-CN"/>
        </w:rPr>
        <w:t xml:space="preserve">A validation panel </w:t>
      </w:r>
      <w:r w:rsidRPr="00FF2E75">
        <w:rPr>
          <w:b/>
          <w:bCs w:val="0"/>
          <w:lang w:val="en-GB" w:eastAsia="zh-CN"/>
        </w:rPr>
        <w:t>may</w:t>
      </w:r>
      <w:r w:rsidRPr="00FF2E75">
        <w:rPr>
          <w:lang w:val="en-GB" w:eastAsia="zh-CN"/>
        </w:rPr>
        <w:t xml:space="preserve"> not be required where the major modification does not require scrutiny of the academic case.  This is a risk-based decision through discussion with the relevant faculty and chair of the Strategic Portfolio Board.</w:t>
      </w:r>
    </w:p>
    <w:p w:rsidRPr="00FF2E75" w:rsidR="00FF2E75" w:rsidP="006B7055" w:rsidRDefault="00FF2E75" w14:paraId="5787BA85" w14:textId="29F34F36">
      <w:pPr>
        <w:pStyle w:val="Heading2"/>
        <w:numPr>
          <w:ilvl w:val="0"/>
          <w:numId w:val="0"/>
        </w:numPr>
        <w:spacing w:before="240"/>
        <w:ind w:left="680"/>
      </w:pPr>
      <w:bookmarkStart w:name="_Toc190255602" w:id="23"/>
      <w:r w:rsidRPr="00FF2E75">
        <w:t>Site Visits</w:t>
      </w:r>
      <w:bookmarkEnd w:id="23"/>
    </w:p>
    <w:p w:rsidRPr="00FF2E75" w:rsidR="00FF2E75" w:rsidP="00FF2E75" w:rsidRDefault="00FF2E75" w14:paraId="59FA8626" w14:textId="77777777">
      <w:pPr>
        <w:pStyle w:val="MainBullet"/>
        <w:rPr>
          <w:lang w:val="en-GB" w:eastAsia="zh-CN"/>
        </w:rPr>
      </w:pPr>
      <w:r w:rsidRPr="00FF2E75">
        <w:rPr>
          <w:lang w:val="en-GB" w:eastAsia="zh-CN"/>
        </w:rPr>
        <w:t>A site visit may be required at existing approved sites to confirm the appropriateness of learning resources and facilities. A site visit is likely to be required where specialist resources and facilities are required for a new programme.</w:t>
      </w:r>
    </w:p>
    <w:p w:rsidRPr="00FF2E75" w:rsidR="00FF2E75" w:rsidP="00FF2E75" w:rsidRDefault="00FF2E75" w14:paraId="7AF9385E" w14:textId="77777777">
      <w:pPr>
        <w:pStyle w:val="MainBullet"/>
        <w:rPr>
          <w:lang w:val="en-GB" w:eastAsia="zh-CN"/>
        </w:rPr>
      </w:pPr>
      <w:r w:rsidRPr="00FF2E75">
        <w:rPr>
          <w:lang w:val="en-GB" w:eastAsia="zh-CN"/>
        </w:rPr>
        <w:t>The Chair of the Strategic Portfolio Board will determine the need for a site visit after consultation with the relevant University faculty and academic unit responsible for the proposed programme.</w:t>
      </w:r>
    </w:p>
    <w:p w:rsidRPr="00FF2E75" w:rsidR="00FF2E75" w:rsidP="00FF2E75" w:rsidRDefault="00FF2E75" w14:paraId="45F462D0" w14:textId="77777777">
      <w:pPr>
        <w:pStyle w:val="MainBullet"/>
        <w:rPr>
          <w:lang w:val="en-GB" w:eastAsia="zh-CN"/>
        </w:rPr>
      </w:pPr>
      <w:r w:rsidRPr="00FF2E75">
        <w:rPr>
          <w:lang w:val="en-GB" w:eastAsia="zh-CN"/>
        </w:rPr>
        <w:t xml:space="preserve">A site visit </w:t>
      </w:r>
      <w:r w:rsidRPr="00416211">
        <w:rPr>
          <w:b/>
          <w:bCs w:val="0"/>
          <w:lang w:val="en-GB" w:eastAsia="zh-CN"/>
        </w:rPr>
        <w:t>must</w:t>
      </w:r>
      <w:r w:rsidRPr="00FF2E75">
        <w:rPr>
          <w:lang w:val="en-GB" w:eastAsia="zh-CN"/>
        </w:rPr>
        <w:t xml:space="preserve"> be undertaken where the location is one which has not previously been approved for delivery of a programme leading to a University of Hull award.  </w:t>
      </w:r>
    </w:p>
    <w:p w:rsidRPr="00FF2E75" w:rsidR="00FF2E75" w:rsidP="00FF2E75" w:rsidRDefault="00FF2E75" w14:paraId="4B7F985C" w14:textId="65DDA626">
      <w:pPr>
        <w:pStyle w:val="MainBullet"/>
        <w:rPr>
          <w:lang w:val="en-GB" w:eastAsia="zh-CN"/>
        </w:rPr>
      </w:pPr>
      <w:r w:rsidRPr="00FF2E75">
        <w:rPr>
          <w:lang w:val="en-GB" w:eastAsia="zh-CN"/>
        </w:rPr>
        <w:t xml:space="preserve">Arrangements for site visits are co-ordinated by the Quality Support Service, and Global Strategy for </w:t>
      </w:r>
      <w:r w:rsidRPr="00FF2E75" w:rsidR="00E8187D">
        <w:rPr>
          <w:lang w:val="en-GB" w:eastAsia="zh-CN"/>
        </w:rPr>
        <w:t>TNE, in</w:t>
      </w:r>
      <w:r w:rsidRPr="00FF2E75">
        <w:rPr>
          <w:lang w:val="en-GB" w:eastAsia="zh-CN"/>
        </w:rPr>
        <w:t xml:space="preserve"> conjunction with the relevant faculty.  These may take place in person or by virtual means dependent on the nature of the application.   </w:t>
      </w:r>
    </w:p>
    <w:p w:rsidRPr="00FF2E75" w:rsidR="00FF2E75" w:rsidP="00FF2E75" w:rsidRDefault="00FF2E75" w14:paraId="7904D03E" w14:textId="77777777">
      <w:pPr>
        <w:pStyle w:val="MainBullet"/>
        <w:rPr>
          <w:lang w:val="en-GB" w:eastAsia="zh-CN"/>
        </w:rPr>
      </w:pPr>
      <w:r w:rsidRPr="00FF2E75">
        <w:rPr>
          <w:lang w:val="en-GB" w:eastAsia="zh-CN"/>
        </w:rPr>
        <w:t xml:space="preserve">The site visit report form </w:t>
      </w:r>
      <w:r w:rsidRPr="00416211">
        <w:rPr>
          <w:b/>
          <w:bCs w:val="0"/>
          <w:lang w:val="en-GB" w:eastAsia="zh-CN"/>
        </w:rPr>
        <w:t>must</w:t>
      </w:r>
      <w:r w:rsidRPr="00FF2E75">
        <w:rPr>
          <w:lang w:val="en-GB" w:eastAsia="zh-CN"/>
        </w:rPr>
        <w:t xml:space="preserve"> be completed and submitted to the Strategic Portfolio Board </w:t>
      </w:r>
    </w:p>
    <w:p w:rsidRPr="00416211" w:rsidR="005B6DFA" w:rsidP="00416211" w:rsidRDefault="00FF2E75" w14:paraId="6C6A3137" w14:textId="6F56CCFB">
      <w:pPr>
        <w:pStyle w:val="MainBullet"/>
        <w:rPr>
          <w:lang w:val="en-GB" w:eastAsia="zh-CN"/>
        </w:rPr>
      </w:pPr>
      <w:r w:rsidRPr="00FF2E75">
        <w:rPr>
          <w:lang w:val="en-GB" w:eastAsia="zh-CN"/>
        </w:rPr>
        <w:t>The Strategic Portfolio Board is responsible for considering and approving site visit requests.</w:t>
      </w:r>
    </w:p>
    <w:p w:rsidR="0078481E" w:rsidP="0078481E" w:rsidRDefault="008475BD" w14:paraId="4079D758" w14:textId="6DDC9093">
      <w:pPr>
        <w:pStyle w:val="Heading1"/>
      </w:pPr>
      <w:bookmarkStart w:name="_Toc190255603" w:id="24"/>
      <w:r>
        <w:t>Stage 2: Full Approval</w:t>
      </w:r>
      <w:bookmarkEnd w:id="24"/>
    </w:p>
    <w:p w:rsidRPr="008475BD" w:rsidR="008475BD" w:rsidP="008475BD" w:rsidRDefault="008475BD" w14:paraId="2280AF82" w14:textId="77777777">
      <w:pPr>
        <w:pStyle w:val="MainBullet"/>
        <w:rPr>
          <w:lang w:val="en-GB" w:eastAsia="zh-CN"/>
        </w:rPr>
      </w:pPr>
      <w:r w:rsidRPr="008475BD">
        <w:rPr>
          <w:lang w:val="en-GB" w:eastAsia="zh-CN"/>
        </w:rPr>
        <w:t>Full approval is the process through which the University confirms that recruitment to, and delivery of, a programme of study may commence.</w:t>
      </w:r>
    </w:p>
    <w:p w:rsidRPr="008475BD" w:rsidR="008475BD" w:rsidP="008475BD" w:rsidRDefault="008475BD" w14:paraId="3DD9D64F" w14:textId="77777777">
      <w:pPr>
        <w:pStyle w:val="MainBullet"/>
        <w:rPr>
          <w:lang w:val="en-GB" w:eastAsia="zh-CN"/>
        </w:rPr>
      </w:pPr>
      <w:r w:rsidRPr="008475BD">
        <w:rPr>
          <w:lang w:val="en-GB" w:eastAsia="zh-CN"/>
        </w:rPr>
        <w:t>Processes for on-campus and collaborative provision are broadly the same at this stage of approval.</w:t>
      </w:r>
    </w:p>
    <w:p w:rsidRPr="006B7055" w:rsidR="008475BD" w:rsidP="006B7055" w:rsidRDefault="008475BD" w14:paraId="04742D2C" w14:textId="4083F905">
      <w:pPr>
        <w:pStyle w:val="MainBullet"/>
        <w:rPr>
          <w:lang w:val="en-GB" w:eastAsia="zh-CN"/>
        </w:rPr>
      </w:pPr>
      <w:r w:rsidRPr="008475BD">
        <w:rPr>
          <w:lang w:val="en-GB" w:eastAsia="zh-CN"/>
        </w:rPr>
        <w:t>The full approval stage can only commence following formal confirmation of the approval of Development Consent.</w:t>
      </w:r>
    </w:p>
    <w:p w:rsidRPr="008475BD" w:rsidR="008475BD" w:rsidP="006B7055" w:rsidRDefault="008475BD" w14:paraId="5F505040" w14:textId="3DF4F360">
      <w:pPr>
        <w:pStyle w:val="Heading2"/>
        <w:numPr>
          <w:ilvl w:val="0"/>
          <w:numId w:val="0"/>
        </w:numPr>
        <w:spacing w:before="240"/>
        <w:ind w:left="680"/>
      </w:pPr>
      <w:bookmarkStart w:name="_Toc190255604" w:id="25"/>
      <w:r w:rsidRPr="008475BD">
        <w:t>Criteria for Full Approval</w:t>
      </w:r>
      <w:bookmarkEnd w:id="25"/>
    </w:p>
    <w:p w:rsidR="008475BD" w:rsidP="008475BD" w:rsidRDefault="008475BD" w14:paraId="317BD19B" w14:textId="0FE804D6">
      <w:pPr>
        <w:pStyle w:val="MainBullet"/>
        <w:rPr>
          <w:lang w:val="en-GB" w:eastAsia="zh-CN"/>
        </w:rPr>
      </w:pPr>
      <w:r>
        <w:rPr>
          <w:lang w:val="en-GB" w:eastAsia="zh-CN"/>
        </w:rPr>
        <w:t xml:space="preserve">The following criteria </w:t>
      </w:r>
      <w:r w:rsidRPr="008475BD">
        <w:rPr>
          <w:lang w:val="en-GB" w:eastAsia="zh-CN"/>
        </w:rPr>
        <w:t>inform the application and decision making for full approval:</w:t>
      </w:r>
    </w:p>
    <w:p w:rsidR="008475BD" w:rsidP="0063724D" w:rsidRDefault="008475BD" w14:paraId="31F017C3" w14:textId="77777777">
      <w:pPr>
        <w:pStyle w:val="ListParagraph"/>
        <w:numPr>
          <w:ilvl w:val="0"/>
          <w:numId w:val="10"/>
        </w:numPr>
        <w:suppressAutoHyphens/>
        <w:autoSpaceDN w:val="0"/>
        <w:spacing w:after="0" w:line="240" w:lineRule="auto"/>
        <w:ind w:left="851" w:hanging="357"/>
        <w:contextualSpacing w:val="0"/>
        <w:textAlignment w:val="baseline"/>
      </w:pPr>
      <w:bookmarkStart w:name="_Toc170917143" w:id="26"/>
      <w:r>
        <w:t>a range of internal and external consultation has informed the development of the programme</w:t>
      </w:r>
      <w:bookmarkEnd w:id="26"/>
    </w:p>
    <w:p w:rsidR="008475BD" w:rsidP="0063724D" w:rsidRDefault="008475BD" w14:paraId="62CC5DA4" w14:textId="77777777">
      <w:pPr>
        <w:pStyle w:val="ListParagraph"/>
        <w:numPr>
          <w:ilvl w:val="0"/>
          <w:numId w:val="10"/>
        </w:numPr>
        <w:suppressAutoHyphens/>
        <w:autoSpaceDN w:val="0"/>
        <w:spacing w:after="0" w:line="240" w:lineRule="auto"/>
        <w:ind w:left="851" w:hanging="357"/>
        <w:contextualSpacing w:val="0"/>
        <w:textAlignment w:val="baseline"/>
      </w:pPr>
      <w:bookmarkStart w:name="_Toc170917144" w:id="27"/>
      <w:r>
        <w:t>the design, content, assessment and delivery has been fully considered and is appropriate</w:t>
      </w:r>
      <w:bookmarkEnd w:id="27"/>
      <w:r>
        <w:t xml:space="preserve"> </w:t>
      </w:r>
    </w:p>
    <w:p w:rsidR="008475BD" w:rsidP="0063724D" w:rsidRDefault="008475BD" w14:paraId="5531598F" w14:textId="77777777">
      <w:pPr>
        <w:pStyle w:val="ListParagraph"/>
        <w:numPr>
          <w:ilvl w:val="0"/>
          <w:numId w:val="10"/>
        </w:numPr>
        <w:suppressAutoHyphens/>
        <w:autoSpaceDN w:val="0"/>
        <w:spacing w:after="0" w:line="240" w:lineRule="auto"/>
        <w:ind w:left="851" w:hanging="357"/>
        <w:contextualSpacing w:val="0"/>
        <w:textAlignment w:val="baseline"/>
      </w:pPr>
      <w:r>
        <w:t>the student experience including opportunities for employment and further study for graduates is of high quality</w:t>
      </w:r>
    </w:p>
    <w:p w:rsidR="008475BD" w:rsidP="0063724D" w:rsidRDefault="008475BD" w14:paraId="61459BE3" w14:textId="77777777">
      <w:pPr>
        <w:pStyle w:val="ListParagraph"/>
        <w:numPr>
          <w:ilvl w:val="0"/>
          <w:numId w:val="10"/>
        </w:numPr>
        <w:suppressAutoHyphens/>
        <w:autoSpaceDN w:val="0"/>
        <w:spacing w:after="0" w:line="240" w:lineRule="auto"/>
        <w:ind w:left="851" w:hanging="357"/>
        <w:contextualSpacing w:val="0"/>
        <w:textAlignment w:val="baseline"/>
      </w:pPr>
      <w:r>
        <w:lastRenderedPageBreak/>
        <w:t>the way in which the programme facilitates the widest possible access to ensure that all students can maximise their potential</w:t>
      </w:r>
    </w:p>
    <w:p w:rsidR="008475BD" w:rsidP="0063724D" w:rsidRDefault="008475BD" w14:paraId="467A449B" w14:textId="77777777">
      <w:pPr>
        <w:pStyle w:val="ListParagraph"/>
        <w:numPr>
          <w:ilvl w:val="0"/>
          <w:numId w:val="10"/>
        </w:numPr>
        <w:suppressAutoHyphens/>
        <w:autoSpaceDN w:val="0"/>
        <w:spacing w:after="0" w:line="240" w:lineRule="auto"/>
        <w:ind w:left="851" w:hanging="357"/>
        <w:contextualSpacing w:val="0"/>
        <w:textAlignment w:val="baseline"/>
      </w:pPr>
      <w:bookmarkStart w:name="_Toc170917145" w:id="28"/>
      <w:r>
        <w:t>the standards set for students are appropriate, reference national qualification frameworks and match with the title of award</w:t>
      </w:r>
      <w:bookmarkEnd w:id="28"/>
    </w:p>
    <w:p w:rsidR="005B634D" w:rsidP="006B7055" w:rsidRDefault="008475BD" w14:paraId="36EAF800" w14:textId="4288E993">
      <w:pPr>
        <w:pStyle w:val="ListParagraph"/>
        <w:numPr>
          <w:ilvl w:val="0"/>
          <w:numId w:val="10"/>
        </w:numPr>
        <w:suppressAutoHyphens/>
        <w:autoSpaceDN w:val="0"/>
        <w:spacing w:after="0" w:line="240" w:lineRule="auto"/>
        <w:ind w:left="851" w:hanging="357"/>
        <w:contextualSpacing w:val="0"/>
        <w:textAlignment w:val="baseline"/>
      </w:pPr>
      <w:r>
        <w:t>there are appropriate facilities, learning resources and student support services to deliver a high-quality academic experience</w:t>
      </w:r>
      <w:r w:rsidR="006444B6">
        <w:t>.</w:t>
      </w:r>
    </w:p>
    <w:p w:rsidRPr="005B634D" w:rsidR="008475BD" w:rsidP="006B7055" w:rsidRDefault="005B634D" w14:paraId="1B0F44B4" w14:textId="1EFDA1E7">
      <w:pPr>
        <w:pStyle w:val="Heading2"/>
        <w:numPr>
          <w:ilvl w:val="0"/>
          <w:numId w:val="0"/>
        </w:numPr>
        <w:spacing w:before="240"/>
        <w:ind w:left="680"/>
      </w:pPr>
      <w:bookmarkStart w:name="_Toc190255605" w:id="29"/>
      <w:r w:rsidRPr="005B634D">
        <w:t>Submission for Full Approval</w:t>
      </w:r>
      <w:bookmarkEnd w:id="29"/>
    </w:p>
    <w:p w:rsidR="005B634D" w:rsidP="005B634D" w:rsidRDefault="005B634D" w14:paraId="2A098A3F" w14:textId="145D17B4">
      <w:pPr>
        <w:pStyle w:val="MainBullet"/>
        <w:rPr>
          <w:lang w:val="en-GB" w:eastAsia="zh-CN"/>
        </w:rPr>
      </w:pPr>
      <w:r w:rsidRPr="005B634D">
        <w:rPr>
          <w:lang w:val="en-GB" w:eastAsia="zh-CN"/>
        </w:rPr>
        <w:t xml:space="preserve">The Head of Academic Unit is responsible for determining the process through which proposals will be scrutinised within the academic unit </w:t>
      </w:r>
      <w:r w:rsidRPr="00F36E66" w:rsidR="00F36E66">
        <w:rPr>
          <w:rFonts w:eastAsia="DengXian"/>
          <w:bCs w:val="0"/>
          <w:szCs w:val="22"/>
          <w:lang w:val="en-GB" w:eastAsia="zh-CN"/>
        </w:rPr>
        <w:t>prior to submission.</w:t>
      </w:r>
      <w:r w:rsidRPr="005B634D">
        <w:rPr>
          <w:lang w:val="en-GB" w:eastAsia="zh-CN"/>
        </w:rPr>
        <w:t xml:space="preserve"> This process </w:t>
      </w:r>
      <w:r w:rsidRPr="005B634D">
        <w:rPr>
          <w:b/>
          <w:bCs w:val="0"/>
          <w:lang w:val="en-GB" w:eastAsia="zh-CN"/>
        </w:rPr>
        <w:t>must</w:t>
      </w:r>
      <w:r w:rsidRPr="005B634D">
        <w:rPr>
          <w:lang w:val="en-GB" w:eastAsia="zh-CN"/>
        </w:rPr>
        <w:t xml:space="preserve"> be agreed with the Dean and </w:t>
      </w:r>
      <w:r w:rsidRPr="005B634D">
        <w:rPr>
          <w:b/>
          <w:bCs w:val="0"/>
          <w:lang w:val="en-GB" w:eastAsia="zh-CN"/>
        </w:rPr>
        <w:t>must</w:t>
      </w:r>
      <w:r w:rsidRPr="005B634D">
        <w:rPr>
          <w:lang w:val="en-GB" w:eastAsia="zh-CN"/>
        </w:rPr>
        <w:t xml:space="preserve"> be designed to ensure that the proposal:</w:t>
      </w:r>
    </w:p>
    <w:p w:rsidR="005B634D" w:rsidP="0063724D" w:rsidRDefault="005B634D" w14:paraId="112E478B" w14:textId="77777777">
      <w:pPr>
        <w:pStyle w:val="ListParagraph"/>
        <w:numPr>
          <w:ilvl w:val="0"/>
          <w:numId w:val="11"/>
        </w:numPr>
        <w:suppressAutoHyphens/>
        <w:autoSpaceDN w:val="0"/>
        <w:spacing w:after="0" w:line="240" w:lineRule="auto"/>
        <w:ind w:left="851" w:hanging="357"/>
        <w:contextualSpacing w:val="0"/>
        <w:textAlignment w:val="baseline"/>
      </w:pPr>
      <w:r>
        <w:t>is consistent with the development consent granted for the programme (including the lifespan of that permission)</w:t>
      </w:r>
    </w:p>
    <w:p w:rsidR="005B634D" w:rsidP="0063724D" w:rsidRDefault="005B634D" w14:paraId="377B6329" w14:textId="77777777">
      <w:pPr>
        <w:pStyle w:val="ListParagraph"/>
        <w:numPr>
          <w:ilvl w:val="0"/>
          <w:numId w:val="11"/>
        </w:numPr>
        <w:suppressAutoHyphens/>
        <w:autoSpaceDN w:val="0"/>
        <w:spacing w:after="0" w:line="240" w:lineRule="auto"/>
        <w:ind w:left="851" w:hanging="357"/>
        <w:contextualSpacing w:val="0"/>
        <w:textAlignment w:val="baseline"/>
      </w:pPr>
      <w:r>
        <w:t>contains the information required by this code of practice</w:t>
      </w:r>
    </w:p>
    <w:p w:rsidRPr="005B634D" w:rsidR="005B634D" w:rsidP="0063724D" w:rsidRDefault="005B634D" w14:paraId="5A13F9BC" w14:textId="197578C2">
      <w:pPr>
        <w:pStyle w:val="ListParagraph"/>
        <w:numPr>
          <w:ilvl w:val="0"/>
          <w:numId w:val="11"/>
        </w:numPr>
        <w:suppressAutoHyphens/>
        <w:autoSpaceDN w:val="0"/>
        <w:spacing w:after="0" w:line="240" w:lineRule="auto"/>
        <w:ind w:left="851" w:hanging="357"/>
        <w:contextualSpacing w:val="0"/>
        <w:textAlignment w:val="baseline"/>
      </w:pPr>
      <w:r>
        <w:t xml:space="preserve">adheres to </w:t>
      </w:r>
      <w:r w:rsidR="00E8187D">
        <w:t>university</w:t>
      </w:r>
      <w:r>
        <w:t xml:space="preserve"> regulations and external reference points (unless specific exemption has been granted)</w:t>
      </w:r>
      <w:r w:rsidR="006444B6">
        <w:t>.</w:t>
      </w:r>
    </w:p>
    <w:p w:rsidRPr="005B634D" w:rsidR="005B634D" w:rsidP="005B634D" w:rsidRDefault="005B634D" w14:paraId="1E7FA445" w14:textId="77777777">
      <w:pPr>
        <w:pStyle w:val="MainBullet"/>
        <w:rPr>
          <w:lang w:val="en-GB" w:eastAsia="zh-CN"/>
        </w:rPr>
      </w:pPr>
      <w:r w:rsidRPr="005B634D">
        <w:rPr>
          <w:lang w:val="en-GB" w:eastAsia="zh-CN"/>
        </w:rPr>
        <w:t xml:space="preserve">Partner institutions are expected to have in place a mechanism for internal scrutiny reflecting the importance of partner institution ownership of the quality of the provision before submission to the University. Such scrutiny </w:t>
      </w:r>
      <w:r w:rsidRPr="00416211">
        <w:rPr>
          <w:b/>
          <w:bCs w:val="0"/>
          <w:lang w:val="en-GB" w:eastAsia="zh-CN"/>
        </w:rPr>
        <w:t>should</w:t>
      </w:r>
      <w:r w:rsidRPr="005B634D">
        <w:rPr>
          <w:lang w:val="en-GB" w:eastAsia="zh-CN"/>
        </w:rPr>
        <w:t xml:space="preserve"> focus on external expectations and University requirements and ensure that the proposal remains consistent with the development consent granted for the programme.</w:t>
      </w:r>
    </w:p>
    <w:p w:rsidRPr="005B634D" w:rsidR="005B634D" w:rsidP="005B634D" w:rsidRDefault="005B634D" w14:paraId="21CDA3DD" w14:textId="77777777">
      <w:pPr>
        <w:pStyle w:val="MainBullet"/>
        <w:rPr>
          <w:lang w:val="en-GB" w:eastAsia="zh-CN"/>
        </w:rPr>
      </w:pPr>
      <w:r w:rsidRPr="005B634D">
        <w:rPr>
          <w:lang w:val="en-GB" w:eastAsia="zh-CN"/>
        </w:rPr>
        <w:t xml:space="preserve">Collaborative programme proposals </w:t>
      </w:r>
      <w:r w:rsidRPr="00416211">
        <w:rPr>
          <w:b/>
          <w:bCs w:val="0"/>
          <w:lang w:val="en-GB" w:eastAsia="zh-CN"/>
        </w:rPr>
        <w:t>must</w:t>
      </w:r>
      <w:r w:rsidRPr="005B634D">
        <w:rPr>
          <w:lang w:val="en-GB" w:eastAsia="zh-CN"/>
        </w:rPr>
        <w:t xml:space="preserve"> include the CVs of any staff who will deliver the programme who have not already been granted Recognised Teacher Status for the subject and level.</w:t>
      </w:r>
    </w:p>
    <w:p w:rsidR="005B634D" w:rsidP="005B634D" w:rsidRDefault="005B634D" w14:paraId="691422FC" w14:textId="77777777">
      <w:pPr>
        <w:pStyle w:val="MainBullet"/>
        <w:rPr>
          <w:lang w:val="en-GB" w:eastAsia="zh-CN"/>
        </w:rPr>
      </w:pPr>
      <w:r w:rsidRPr="005B634D">
        <w:rPr>
          <w:lang w:val="en-GB" w:eastAsia="zh-CN"/>
        </w:rPr>
        <w:t xml:space="preserve">Prior to submission the full programme proposal </w:t>
      </w:r>
      <w:r w:rsidRPr="00416211">
        <w:rPr>
          <w:b/>
          <w:bCs w:val="0"/>
          <w:lang w:val="en-GB" w:eastAsia="zh-CN"/>
        </w:rPr>
        <w:t>must</w:t>
      </w:r>
      <w:r w:rsidRPr="005B634D">
        <w:rPr>
          <w:lang w:val="en-GB" w:eastAsia="zh-CN"/>
        </w:rPr>
        <w:t xml:space="preserve"> be endorsed by:</w:t>
      </w:r>
    </w:p>
    <w:p w:rsidR="005B634D" w:rsidP="0063724D" w:rsidRDefault="005B634D" w14:paraId="5437EAA3" w14:textId="77777777">
      <w:pPr>
        <w:pStyle w:val="ListParagraph"/>
        <w:numPr>
          <w:ilvl w:val="0"/>
          <w:numId w:val="12"/>
        </w:numPr>
        <w:suppressAutoHyphens/>
        <w:autoSpaceDN w:val="0"/>
        <w:spacing w:after="0" w:line="240" w:lineRule="auto"/>
        <w:ind w:left="851"/>
        <w:contextualSpacing w:val="0"/>
        <w:textAlignment w:val="baseline"/>
      </w:pPr>
      <w:r>
        <w:t>The head of the relevant academic unit</w:t>
      </w:r>
    </w:p>
    <w:p w:rsidR="005B634D" w:rsidP="0063724D" w:rsidRDefault="005B634D" w14:paraId="00315340" w14:textId="77777777">
      <w:pPr>
        <w:pStyle w:val="ListParagraph"/>
        <w:numPr>
          <w:ilvl w:val="0"/>
          <w:numId w:val="12"/>
        </w:numPr>
        <w:suppressAutoHyphens/>
        <w:autoSpaceDN w:val="0"/>
        <w:spacing w:after="0" w:line="240" w:lineRule="auto"/>
        <w:ind w:left="851"/>
        <w:contextualSpacing w:val="0"/>
        <w:textAlignment w:val="baseline"/>
      </w:pPr>
      <w:r>
        <w:t>The partner institution HE manager or equivalent (where applicable),</w:t>
      </w:r>
    </w:p>
    <w:p w:rsidRPr="006B7055" w:rsidR="005B634D" w:rsidP="006B7055" w:rsidRDefault="005B634D" w14:paraId="557B9280" w14:textId="64F729BF">
      <w:pPr>
        <w:pStyle w:val="ListParagraph"/>
        <w:numPr>
          <w:ilvl w:val="0"/>
          <w:numId w:val="12"/>
        </w:numPr>
        <w:suppressAutoHyphens/>
        <w:autoSpaceDN w:val="0"/>
        <w:spacing w:after="0" w:line="240" w:lineRule="auto"/>
        <w:ind w:left="851"/>
        <w:contextualSpacing w:val="0"/>
        <w:textAlignment w:val="baseline"/>
      </w:pPr>
      <w:r>
        <w:t>The academic contact / consultant (where applicable).</w:t>
      </w:r>
    </w:p>
    <w:p w:rsidRPr="005B634D" w:rsidR="005B634D" w:rsidP="006B7055" w:rsidRDefault="005B634D" w14:paraId="0A5BD56D" w14:textId="51AE0721">
      <w:pPr>
        <w:pStyle w:val="Heading2"/>
        <w:numPr>
          <w:ilvl w:val="0"/>
          <w:numId w:val="0"/>
        </w:numPr>
        <w:spacing w:before="240"/>
        <w:ind w:left="680"/>
      </w:pPr>
      <w:bookmarkStart w:name="_Toc190255606" w:id="30"/>
      <w:r w:rsidRPr="005B634D">
        <w:t>Combined Programmes</w:t>
      </w:r>
      <w:bookmarkEnd w:id="30"/>
    </w:p>
    <w:p w:rsidRPr="00416211" w:rsidR="006B7055" w:rsidP="00416211" w:rsidRDefault="005B634D" w14:paraId="676EDF6A" w14:textId="1AD422FF">
      <w:pPr>
        <w:pStyle w:val="MainBullet"/>
        <w:rPr>
          <w:lang w:val="en-GB" w:eastAsia="zh-CN"/>
        </w:rPr>
      </w:pPr>
      <w:r w:rsidRPr="005B634D">
        <w:rPr>
          <w:lang w:val="en-GB" w:eastAsia="zh-CN"/>
        </w:rPr>
        <w:t xml:space="preserve">Where a programme proposal involves two or more academic units each delivering a subject as part of a combined degree the heads of each unit are responsible for submitting a joint proposal.   A copy of the proposal </w:t>
      </w:r>
      <w:r w:rsidRPr="00416211">
        <w:rPr>
          <w:b/>
          <w:bCs w:val="0"/>
          <w:lang w:val="en-GB" w:eastAsia="zh-CN"/>
        </w:rPr>
        <w:t xml:space="preserve">must </w:t>
      </w:r>
      <w:r w:rsidRPr="005B634D">
        <w:rPr>
          <w:lang w:val="en-GB" w:eastAsia="zh-CN"/>
        </w:rPr>
        <w:t xml:space="preserve">be provided to the dean(s) of all faculties involved. </w:t>
      </w:r>
    </w:p>
    <w:p w:rsidR="005F6282" w:rsidP="005F6282" w:rsidRDefault="005F6282" w14:paraId="25E988AA" w14:textId="73A4755D">
      <w:pPr>
        <w:pStyle w:val="Heading1"/>
      </w:pPr>
      <w:bookmarkStart w:name="_Toc190255607" w:id="31"/>
      <w:r>
        <w:t>Consideration</w:t>
      </w:r>
      <w:r w:rsidR="00F36E66">
        <w:t xml:space="preserve"> of the Proposal</w:t>
      </w:r>
      <w:bookmarkEnd w:id="31"/>
    </w:p>
    <w:p w:rsidRPr="006B7055" w:rsidR="005B634D" w:rsidP="006B7055" w:rsidRDefault="005B634D" w14:paraId="7B0E258C" w14:textId="4766F539">
      <w:pPr>
        <w:pStyle w:val="MainBullet"/>
        <w:rPr>
          <w:lang w:val="en-GB" w:eastAsia="zh-CN"/>
        </w:rPr>
      </w:pPr>
      <w:r w:rsidRPr="005B634D">
        <w:rPr>
          <w:lang w:val="en-GB" w:eastAsia="zh-CN"/>
        </w:rPr>
        <w:t>The proposing</w:t>
      </w:r>
      <w:r w:rsidRPr="00F36E66" w:rsidR="00F36E66">
        <w:rPr>
          <w:rFonts w:ascii="Calibri" w:hAnsi="Calibri" w:eastAsia="DengXian"/>
          <w:bCs w:val="0"/>
          <w:szCs w:val="22"/>
          <w:lang w:val="en-GB" w:eastAsia="zh-CN"/>
        </w:rPr>
        <w:t xml:space="preserve"> </w:t>
      </w:r>
      <w:r w:rsidRPr="00F36E66" w:rsidR="00F36E66">
        <w:rPr>
          <w:lang w:val="en-GB" w:eastAsia="zh-CN"/>
        </w:rPr>
        <w:t>faculty</w:t>
      </w:r>
      <w:r w:rsidRPr="005B634D">
        <w:rPr>
          <w:lang w:val="en-GB" w:eastAsia="zh-CN"/>
        </w:rPr>
        <w:t xml:space="preserve"> is responsible for establishing a</w:t>
      </w:r>
      <w:r w:rsidR="00CB01CA">
        <w:rPr>
          <w:lang w:val="en-GB" w:eastAsia="zh-CN"/>
        </w:rPr>
        <w:t>n academic</w:t>
      </w:r>
      <w:r w:rsidRPr="005B634D">
        <w:rPr>
          <w:lang w:val="en-GB" w:eastAsia="zh-CN"/>
        </w:rPr>
        <w:t xml:space="preserve"> approval panel to consider the proposal.   A</w:t>
      </w:r>
      <w:r w:rsidR="00CB01CA">
        <w:rPr>
          <w:lang w:val="en-GB" w:eastAsia="zh-CN"/>
        </w:rPr>
        <w:t>n academic</w:t>
      </w:r>
      <w:r w:rsidRPr="005B634D">
        <w:rPr>
          <w:lang w:val="en-GB" w:eastAsia="zh-CN"/>
        </w:rPr>
        <w:t xml:space="preserve"> approval panel is a meeting, either by virtual means or in person, which enables full scrutiny of the programme and its constituent modules.  All panel members </w:t>
      </w:r>
      <w:r w:rsidRPr="00416211">
        <w:rPr>
          <w:b/>
          <w:bCs w:val="0"/>
          <w:lang w:val="en-GB" w:eastAsia="zh-CN"/>
        </w:rPr>
        <w:t>should</w:t>
      </w:r>
      <w:r w:rsidRPr="005B634D">
        <w:rPr>
          <w:lang w:val="en-GB" w:eastAsia="zh-CN"/>
        </w:rPr>
        <w:t xml:space="preserve"> attend the panel.</w:t>
      </w:r>
    </w:p>
    <w:p w:rsidRPr="005B634D" w:rsidR="005B634D" w:rsidP="006B7055" w:rsidRDefault="00CB01CA" w14:paraId="2C744F38" w14:textId="5E6BDDDB">
      <w:pPr>
        <w:pStyle w:val="Heading2"/>
        <w:numPr>
          <w:ilvl w:val="0"/>
          <w:numId w:val="0"/>
        </w:numPr>
        <w:spacing w:before="240"/>
        <w:ind w:left="680"/>
      </w:pPr>
      <w:bookmarkStart w:name="_Toc190255608" w:id="32"/>
      <w:r>
        <w:t>Academic</w:t>
      </w:r>
      <w:r w:rsidRPr="005B634D">
        <w:t xml:space="preserve"> </w:t>
      </w:r>
      <w:r w:rsidRPr="005B634D" w:rsidR="005B634D">
        <w:t>Approval Panel Membership and Roles</w:t>
      </w:r>
      <w:bookmarkEnd w:id="32"/>
    </w:p>
    <w:p w:rsidRPr="005B634D" w:rsidR="005B634D" w:rsidP="005B634D" w:rsidRDefault="005B634D" w14:paraId="6423ECED" w14:textId="27500236">
      <w:pPr>
        <w:pStyle w:val="MainBullet"/>
        <w:rPr>
          <w:lang w:val="en-GB" w:eastAsia="zh-CN"/>
        </w:rPr>
      </w:pPr>
      <w:r w:rsidRPr="005B634D">
        <w:rPr>
          <w:lang w:val="en-GB" w:eastAsia="zh-CN"/>
        </w:rPr>
        <w:t>A</w:t>
      </w:r>
      <w:r w:rsidR="00CB01CA">
        <w:rPr>
          <w:lang w:val="en-GB" w:eastAsia="zh-CN"/>
        </w:rPr>
        <w:t>n</w:t>
      </w:r>
      <w:r w:rsidRPr="005B634D">
        <w:rPr>
          <w:lang w:val="en-GB" w:eastAsia="zh-CN"/>
        </w:rPr>
        <w:t xml:space="preserve"> </w:t>
      </w:r>
      <w:r w:rsidR="00CB01CA">
        <w:rPr>
          <w:lang w:val="en-GB" w:eastAsia="zh-CN"/>
        </w:rPr>
        <w:t>Academic</w:t>
      </w:r>
      <w:r w:rsidRPr="005B634D" w:rsidR="00CB01CA">
        <w:rPr>
          <w:lang w:val="en-GB" w:eastAsia="zh-CN"/>
        </w:rPr>
        <w:t xml:space="preserve"> </w:t>
      </w:r>
      <w:r w:rsidRPr="005B634D">
        <w:rPr>
          <w:lang w:val="en-GB" w:eastAsia="zh-CN"/>
        </w:rPr>
        <w:t xml:space="preserve">Approval Panel </w:t>
      </w:r>
      <w:r w:rsidRPr="00416211">
        <w:rPr>
          <w:b/>
          <w:bCs w:val="0"/>
          <w:lang w:val="en-GB" w:eastAsia="zh-CN"/>
        </w:rPr>
        <w:t xml:space="preserve">must </w:t>
      </w:r>
      <w:r w:rsidRPr="005B634D">
        <w:rPr>
          <w:lang w:val="en-GB" w:eastAsia="zh-CN"/>
        </w:rPr>
        <w:t>comprise:</w:t>
      </w:r>
    </w:p>
    <w:p w:rsidR="005B634D" w:rsidP="0063724D" w:rsidRDefault="005B634D" w14:paraId="23F4D507" w14:textId="77777777">
      <w:pPr>
        <w:pStyle w:val="ListParagraph"/>
        <w:numPr>
          <w:ilvl w:val="0"/>
          <w:numId w:val="13"/>
        </w:numPr>
        <w:suppressAutoHyphens/>
        <w:autoSpaceDN w:val="0"/>
        <w:spacing w:after="0" w:line="240" w:lineRule="auto"/>
        <w:contextualSpacing w:val="0"/>
        <w:textAlignment w:val="baseline"/>
      </w:pPr>
      <w:r>
        <w:t>A chair independent of the academic unit</w:t>
      </w:r>
    </w:p>
    <w:p w:rsidR="005B634D" w:rsidP="0063724D" w:rsidRDefault="005B634D" w14:paraId="029D42BE" w14:textId="77777777">
      <w:pPr>
        <w:pStyle w:val="ListParagraph"/>
        <w:numPr>
          <w:ilvl w:val="0"/>
          <w:numId w:val="13"/>
        </w:numPr>
        <w:suppressAutoHyphens/>
        <w:autoSpaceDN w:val="0"/>
        <w:spacing w:after="0" w:line="240" w:lineRule="auto"/>
        <w:contextualSpacing w:val="0"/>
        <w:textAlignment w:val="baseline"/>
      </w:pPr>
      <w:r>
        <w:t>A member of the Quality Support Service</w:t>
      </w:r>
    </w:p>
    <w:p w:rsidR="005B634D" w:rsidP="0063724D" w:rsidRDefault="005B634D" w14:paraId="6616144A" w14:textId="77777777">
      <w:pPr>
        <w:pStyle w:val="ListParagraph"/>
        <w:numPr>
          <w:ilvl w:val="0"/>
          <w:numId w:val="13"/>
        </w:numPr>
        <w:suppressAutoHyphens/>
        <w:autoSpaceDN w:val="0"/>
        <w:spacing w:after="0" w:line="240" w:lineRule="auto"/>
        <w:contextualSpacing w:val="0"/>
        <w:textAlignment w:val="baseline"/>
      </w:pPr>
      <w:r>
        <w:t>A member of the Teaching Excellence Academy</w:t>
      </w:r>
    </w:p>
    <w:p w:rsidR="005B634D" w:rsidP="0063724D" w:rsidRDefault="005B634D" w14:paraId="78154D99" w14:textId="77777777">
      <w:pPr>
        <w:pStyle w:val="ListParagraph"/>
        <w:numPr>
          <w:ilvl w:val="0"/>
          <w:numId w:val="13"/>
        </w:numPr>
        <w:suppressAutoHyphens/>
        <w:autoSpaceDN w:val="0"/>
        <w:spacing w:after="0" w:line="240" w:lineRule="auto"/>
        <w:contextualSpacing w:val="0"/>
        <w:textAlignment w:val="baseline"/>
      </w:pPr>
      <w:r>
        <w:lastRenderedPageBreak/>
        <w:t>Two academic members of staff independent of the academic unit</w:t>
      </w:r>
    </w:p>
    <w:p w:rsidR="005B634D" w:rsidP="0063724D" w:rsidRDefault="005B634D" w14:paraId="644EDAF2" w14:textId="77777777">
      <w:pPr>
        <w:pStyle w:val="ListParagraph"/>
        <w:numPr>
          <w:ilvl w:val="0"/>
          <w:numId w:val="13"/>
        </w:numPr>
        <w:suppressAutoHyphens/>
        <w:autoSpaceDN w:val="0"/>
        <w:spacing w:after="0" w:line="240" w:lineRule="auto"/>
        <w:contextualSpacing w:val="0"/>
        <w:textAlignment w:val="baseline"/>
      </w:pPr>
      <w:r>
        <w:t>An Independent External Advisor</w:t>
      </w:r>
    </w:p>
    <w:p w:rsidR="005B634D" w:rsidP="0063724D" w:rsidRDefault="005B634D" w14:paraId="40325333" w14:textId="77777777">
      <w:pPr>
        <w:pStyle w:val="ListParagraph"/>
        <w:numPr>
          <w:ilvl w:val="0"/>
          <w:numId w:val="13"/>
        </w:numPr>
        <w:suppressAutoHyphens/>
        <w:autoSpaceDN w:val="0"/>
        <w:spacing w:after="0" w:line="240" w:lineRule="auto"/>
        <w:contextualSpacing w:val="0"/>
        <w:textAlignment w:val="baseline"/>
      </w:pPr>
      <w:r>
        <w:t>A member of the Research Degrees Committee (</w:t>
      </w:r>
      <w:proofErr w:type="spellStart"/>
      <w:r>
        <w:t>MRes</w:t>
      </w:r>
      <w:proofErr w:type="spellEnd"/>
      <w:r>
        <w:t xml:space="preserve"> and Professional Doctorates only)</w:t>
      </w:r>
    </w:p>
    <w:p w:rsidR="005B634D" w:rsidP="0063724D" w:rsidRDefault="005B634D" w14:paraId="65AEAAD6" w14:textId="77777777">
      <w:pPr>
        <w:pStyle w:val="ListParagraph"/>
        <w:numPr>
          <w:ilvl w:val="0"/>
          <w:numId w:val="13"/>
        </w:numPr>
        <w:suppressAutoHyphens/>
        <w:autoSpaceDN w:val="0"/>
        <w:spacing w:after="0" w:line="240" w:lineRule="auto"/>
        <w:contextualSpacing w:val="0"/>
        <w:textAlignment w:val="baseline"/>
      </w:pPr>
      <w:r>
        <w:t>A member of the Apprenticeship Team (Apprenticeships only)</w:t>
      </w:r>
    </w:p>
    <w:p w:rsidRPr="006B7055" w:rsidR="005B634D" w:rsidP="006B7055" w:rsidRDefault="005B634D" w14:paraId="45F54CA0" w14:textId="4AA66179">
      <w:pPr>
        <w:pStyle w:val="ListParagraph"/>
        <w:numPr>
          <w:ilvl w:val="0"/>
          <w:numId w:val="13"/>
        </w:numPr>
        <w:suppressAutoHyphens/>
        <w:autoSpaceDN w:val="0"/>
        <w:spacing w:after="0" w:line="240" w:lineRule="auto"/>
        <w:contextualSpacing w:val="0"/>
        <w:textAlignment w:val="baseline"/>
      </w:pPr>
      <w:r>
        <w:t>The relevant academic contact (Collaborative Provision only)</w:t>
      </w:r>
      <w:r w:rsidR="006444B6">
        <w:t>.</w:t>
      </w:r>
    </w:p>
    <w:p w:rsidRPr="005B634D" w:rsidR="005B634D" w:rsidP="006B7055" w:rsidRDefault="005B634D" w14:paraId="1B473ED8" w14:textId="3A04015A">
      <w:pPr>
        <w:pStyle w:val="MainBullet"/>
        <w:spacing w:before="240"/>
        <w:rPr>
          <w:lang w:val="en-GB" w:eastAsia="zh-CN"/>
        </w:rPr>
      </w:pPr>
      <w:r w:rsidRPr="005B634D">
        <w:rPr>
          <w:lang w:val="en-GB" w:eastAsia="zh-CN"/>
        </w:rPr>
        <w:t xml:space="preserve">The programme director and team who have written the programme </w:t>
      </w:r>
      <w:r w:rsidRPr="005B634D">
        <w:rPr>
          <w:b/>
          <w:bCs w:val="0"/>
          <w:lang w:val="en-GB" w:eastAsia="zh-CN"/>
        </w:rPr>
        <w:t>should</w:t>
      </w:r>
      <w:r w:rsidRPr="005B634D">
        <w:rPr>
          <w:lang w:val="en-GB" w:eastAsia="zh-CN"/>
        </w:rPr>
        <w:t xml:space="preserve"> attend the panel meeting.  Other members of staff can attend at the </w:t>
      </w:r>
      <w:r w:rsidRPr="005B634D" w:rsidR="00E8187D">
        <w:rPr>
          <w:lang w:val="en-GB" w:eastAsia="zh-CN"/>
        </w:rPr>
        <w:t>faculties</w:t>
      </w:r>
      <w:r w:rsidRPr="005B634D">
        <w:rPr>
          <w:lang w:val="en-GB" w:eastAsia="zh-CN"/>
        </w:rPr>
        <w:t xml:space="preserve"> or partner’s discretion.</w:t>
      </w:r>
    </w:p>
    <w:p w:rsidRPr="005B634D" w:rsidR="005B634D" w:rsidP="005B634D" w:rsidRDefault="005B634D" w14:paraId="1742B312" w14:textId="77777777">
      <w:pPr>
        <w:pStyle w:val="MainBullet"/>
        <w:rPr>
          <w:lang w:val="en-GB" w:eastAsia="zh-CN"/>
        </w:rPr>
      </w:pPr>
      <w:r w:rsidRPr="005B634D">
        <w:rPr>
          <w:lang w:val="en-GB" w:eastAsia="zh-CN"/>
        </w:rPr>
        <w:t xml:space="preserve">In the case of combined </w:t>
      </w:r>
      <w:proofErr w:type="gramStart"/>
      <w:r w:rsidRPr="005B634D">
        <w:rPr>
          <w:lang w:val="en-GB" w:eastAsia="zh-CN"/>
        </w:rPr>
        <w:t>programmes</w:t>
      </w:r>
      <w:proofErr w:type="gramEnd"/>
      <w:r w:rsidRPr="005B634D">
        <w:rPr>
          <w:lang w:val="en-GB" w:eastAsia="zh-CN"/>
        </w:rPr>
        <w:t xml:space="preserve"> the meeting </w:t>
      </w:r>
      <w:r w:rsidRPr="005B634D">
        <w:rPr>
          <w:b/>
          <w:bCs w:val="0"/>
          <w:lang w:val="en-GB" w:eastAsia="zh-CN"/>
        </w:rPr>
        <w:t>should</w:t>
      </w:r>
      <w:r w:rsidRPr="005B634D">
        <w:rPr>
          <w:lang w:val="en-GB" w:eastAsia="zh-CN"/>
        </w:rPr>
        <w:t xml:space="preserve"> involve a representative of all academic units involved. </w:t>
      </w:r>
    </w:p>
    <w:p w:rsidRPr="006B7055" w:rsidR="005B634D" w:rsidP="006B7055" w:rsidRDefault="005B634D" w14:paraId="09CD714E" w14:textId="25221628">
      <w:pPr>
        <w:pStyle w:val="MainBullet"/>
        <w:rPr>
          <w:lang w:val="en-GB" w:eastAsia="zh-CN"/>
        </w:rPr>
      </w:pPr>
      <w:r w:rsidRPr="005B634D">
        <w:t xml:space="preserve">For </w:t>
      </w:r>
      <w:proofErr w:type="spellStart"/>
      <w:r w:rsidRPr="005B634D">
        <w:t>programmes</w:t>
      </w:r>
      <w:proofErr w:type="spellEnd"/>
      <w:r w:rsidRPr="005B634D">
        <w:t xml:space="preserve"> that are accredited by a Professional, Statutory or Regulatory Body, a member</w:t>
      </w:r>
      <w:r>
        <w:t xml:space="preserve"> </w:t>
      </w:r>
      <w:r w:rsidRPr="005B634D">
        <w:rPr>
          <w:lang w:val="en-GB" w:eastAsia="zh-CN"/>
        </w:rPr>
        <w:t xml:space="preserve">nominated by the relevant PSRB </w:t>
      </w:r>
      <w:r w:rsidRPr="005B634D">
        <w:rPr>
          <w:b/>
          <w:bCs w:val="0"/>
          <w:lang w:val="en-GB" w:eastAsia="zh-CN"/>
        </w:rPr>
        <w:t>should</w:t>
      </w:r>
      <w:r w:rsidRPr="005B634D">
        <w:rPr>
          <w:lang w:val="en-GB" w:eastAsia="zh-CN"/>
        </w:rPr>
        <w:t xml:space="preserve"> be invited to attend the panel.</w:t>
      </w:r>
    </w:p>
    <w:p w:rsidRPr="005B634D" w:rsidR="005B634D" w:rsidP="006B7055" w:rsidRDefault="005B634D" w14:paraId="40BC5E7E" w14:textId="1E4544F5">
      <w:pPr>
        <w:pStyle w:val="Heading2"/>
        <w:numPr>
          <w:ilvl w:val="0"/>
          <w:numId w:val="0"/>
        </w:numPr>
        <w:spacing w:before="240"/>
        <w:ind w:left="680"/>
      </w:pPr>
      <w:bookmarkStart w:name="_Toc190255609" w:id="33"/>
      <w:r w:rsidRPr="005B634D">
        <w:t>Independent Externality</w:t>
      </w:r>
      <w:bookmarkEnd w:id="33"/>
    </w:p>
    <w:p w:rsidRPr="005B634D" w:rsidR="005B634D" w:rsidP="005B634D" w:rsidRDefault="005B634D" w14:paraId="6DEA90FD" w14:textId="77777777">
      <w:pPr>
        <w:pStyle w:val="MainBullet"/>
        <w:rPr>
          <w:lang w:val="en-GB" w:eastAsia="zh-CN"/>
        </w:rPr>
      </w:pPr>
      <w:r w:rsidRPr="005B634D">
        <w:rPr>
          <w:lang w:val="en-GB" w:eastAsia="zh-CN"/>
        </w:rPr>
        <w:t xml:space="preserve">The contribution of an independent external advisor is essential in confirming that the academic standards are appropriate for the award being sought and comparable with equivalent qualifications at other higher education institutions. </w:t>
      </w:r>
    </w:p>
    <w:p w:rsidRPr="005B634D" w:rsidR="005B634D" w:rsidP="005B634D" w:rsidRDefault="005B634D" w14:paraId="5AC920DD" w14:textId="1D165A6C">
      <w:pPr>
        <w:pStyle w:val="MainBullet"/>
        <w:rPr>
          <w:lang w:val="en-GB" w:eastAsia="zh-CN"/>
        </w:rPr>
      </w:pPr>
      <w:r w:rsidRPr="005B634D">
        <w:rPr>
          <w:lang w:val="en-GB" w:eastAsia="zh-CN"/>
        </w:rPr>
        <w:t xml:space="preserve">The person nominated </w:t>
      </w:r>
      <w:r w:rsidRPr="00416211">
        <w:rPr>
          <w:b/>
          <w:bCs w:val="0"/>
          <w:lang w:val="en-GB" w:eastAsia="zh-CN"/>
        </w:rPr>
        <w:t>must</w:t>
      </w:r>
      <w:r w:rsidRPr="005B634D">
        <w:rPr>
          <w:lang w:val="en-GB" w:eastAsia="zh-CN"/>
        </w:rPr>
        <w:t xml:space="preserve"> be a subject specialist who is not a current external examiner, member of staff or a student </w:t>
      </w:r>
      <w:r w:rsidRPr="005B634D" w:rsidR="00E8187D">
        <w:rPr>
          <w:lang w:val="en-GB" w:eastAsia="zh-CN"/>
        </w:rPr>
        <w:t>at</w:t>
      </w:r>
      <w:r w:rsidRPr="005B634D">
        <w:rPr>
          <w:lang w:val="en-GB" w:eastAsia="zh-CN"/>
        </w:rPr>
        <w:t xml:space="preserve"> the University, or one of its educational partners, of have been so in the past five years.</w:t>
      </w:r>
    </w:p>
    <w:p w:rsidRPr="005B634D" w:rsidR="005B634D" w:rsidP="005B634D" w:rsidRDefault="005B634D" w14:paraId="70FE9EDD" w14:textId="77777777">
      <w:pPr>
        <w:pStyle w:val="MainBullet"/>
        <w:rPr>
          <w:lang w:val="en-GB" w:eastAsia="zh-CN"/>
        </w:rPr>
      </w:pPr>
      <w:r w:rsidRPr="005B634D">
        <w:rPr>
          <w:lang w:val="en-GB" w:eastAsia="zh-CN"/>
        </w:rPr>
        <w:t xml:space="preserve">Where existing provision is being reviewed through a major modification, the current external examiner </w:t>
      </w:r>
      <w:r w:rsidRPr="00416211">
        <w:rPr>
          <w:b/>
          <w:bCs w:val="0"/>
          <w:lang w:val="en-GB" w:eastAsia="zh-CN"/>
        </w:rPr>
        <w:t>must</w:t>
      </w:r>
      <w:r w:rsidRPr="005B634D">
        <w:rPr>
          <w:lang w:val="en-GB" w:eastAsia="zh-CN"/>
        </w:rPr>
        <w:t xml:space="preserve"> be invited to provide comment.   Appointment of an additional external adviser is not required. </w:t>
      </w:r>
    </w:p>
    <w:p w:rsidRPr="005B634D" w:rsidR="005B634D" w:rsidP="005B634D" w:rsidRDefault="00F950D1" w14:paraId="732189A8" w14:textId="1AC28379">
      <w:pPr>
        <w:pStyle w:val="MainBullet"/>
        <w:rPr>
          <w:lang w:val="en-GB" w:eastAsia="zh-CN"/>
        </w:rPr>
      </w:pPr>
      <w:r w:rsidRPr="00F950D1">
        <w:rPr>
          <w:lang w:val="en-GB" w:eastAsia="zh-CN"/>
        </w:rPr>
        <w:t>EC may approve appointments outside of the definitions for independent externality, for example where there may be limitations in subject specific expertise or where the new programme mostly comprises existing provision, or other exceptional circumstances.</w:t>
      </w:r>
    </w:p>
    <w:p w:rsidRPr="006B7055" w:rsidR="005F6282" w:rsidP="006B7055" w:rsidRDefault="005B634D" w14:paraId="73893214" w14:textId="43719CB2">
      <w:pPr>
        <w:pStyle w:val="MainBullet"/>
        <w:rPr>
          <w:lang w:val="en-GB" w:eastAsia="zh-CN"/>
        </w:rPr>
      </w:pPr>
      <w:r w:rsidRPr="005B634D">
        <w:rPr>
          <w:lang w:val="en-GB" w:eastAsia="zh-CN"/>
        </w:rPr>
        <w:t xml:space="preserve">All panel members </w:t>
      </w:r>
      <w:r w:rsidRPr="00416211">
        <w:rPr>
          <w:b/>
          <w:bCs w:val="0"/>
          <w:lang w:val="en-GB" w:eastAsia="zh-CN"/>
        </w:rPr>
        <w:t>must</w:t>
      </w:r>
      <w:r w:rsidRPr="005B634D">
        <w:rPr>
          <w:lang w:val="en-GB" w:eastAsia="zh-CN"/>
        </w:rPr>
        <w:t xml:space="preserve"> be provided with role specific guidance prior to the </w:t>
      </w:r>
      <w:r w:rsidR="00CB01CA">
        <w:rPr>
          <w:lang w:val="en-GB" w:eastAsia="zh-CN"/>
        </w:rPr>
        <w:t>academic</w:t>
      </w:r>
      <w:r w:rsidRPr="005B634D" w:rsidR="00CB01CA">
        <w:rPr>
          <w:lang w:val="en-GB" w:eastAsia="zh-CN"/>
        </w:rPr>
        <w:t xml:space="preserve"> </w:t>
      </w:r>
      <w:r w:rsidRPr="005B634D">
        <w:rPr>
          <w:lang w:val="en-GB" w:eastAsia="zh-CN"/>
        </w:rPr>
        <w:t>approval panel.</w:t>
      </w:r>
    </w:p>
    <w:p w:rsidRPr="005F6282" w:rsidR="005F6282" w:rsidP="006B7055" w:rsidRDefault="00CB01CA" w14:paraId="65128AC7" w14:textId="789532A6">
      <w:pPr>
        <w:pStyle w:val="Heading2"/>
        <w:numPr>
          <w:ilvl w:val="0"/>
          <w:numId w:val="0"/>
        </w:numPr>
        <w:spacing w:before="240"/>
        <w:ind w:left="680"/>
      </w:pPr>
      <w:bookmarkStart w:name="_Toc190255610" w:id="34"/>
      <w:r>
        <w:t>Academic</w:t>
      </w:r>
      <w:r w:rsidRPr="005F6282">
        <w:t xml:space="preserve"> </w:t>
      </w:r>
      <w:r w:rsidRPr="005F6282" w:rsidR="005F6282">
        <w:t>Approval Panel decisions</w:t>
      </w:r>
      <w:bookmarkEnd w:id="34"/>
    </w:p>
    <w:p w:rsidRPr="005F6282" w:rsidR="005F6282" w:rsidP="005F6282" w:rsidRDefault="005F6282" w14:paraId="278CB0F5" w14:textId="77777777">
      <w:pPr>
        <w:pStyle w:val="MainBullet"/>
        <w:rPr>
          <w:lang w:val="en-GB" w:eastAsia="zh-CN"/>
        </w:rPr>
      </w:pPr>
      <w:r w:rsidRPr="005F6282">
        <w:rPr>
          <w:lang w:val="en-GB" w:eastAsia="zh-CN"/>
        </w:rPr>
        <w:t>The Panel is empowered to give one of the following outcomes:</w:t>
      </w:r>
    </w:p>
    <w:p w:rsidR="005F6282" w:rsidP="0063724D" w:rsidRDefault="005F6282" w14:paraId="4A52A09B" w14:textId="484F0A45">
      <w:pPr>
        <w:pStyle w:val="ListParagraph"/>
        <w:numPr>
          <w:ilvl w:val="0"/>
          <w:numId w:val="14"/>
        </w:numPr>
        <w:suppressAutoHyphens/>
        <w:autoSpaceDN w:val="0"/>
        <w:spacing w:after="0" w:line="240" w:lineRule="auto"/>
        <w:ind w:left="851"/>
        <w:contextualSpacing w:val="0"/>
        <w:textAlignment w:val="baseline"/>
      </w:pPr>
      <w:r>
        <w:t>That the programme is recommended to EC for approval</w:t>
      </w:r>
      <w:r w:rsidR="00E8187D">
        <w:t>.</w:t>
      </w:r>
    </w:p>
    <w:p w:rsidR="005F6282" w:rsidP="0063724D" w:rsidRDefault="005F6282" w14:paraId="5EE8338C" w14:textId="77C7D54E">
      <w:pPr>
        <w:pStyle w:val="ListParagraph"/>
        <w:numPr>
          <w:ilvl w:val="0"/>
          <w:numId w:val="14"/>
        </w:numPr>
        <w:suppressAutoHyphens/>
        <w:autoSpaceDN w:val="0"/>
        <w:spacing w:after="0" w:line="240" w:lineRule="auto"/>
        <w:ind w:left="851"/>
        <w:contextualSpacing w:val="0"/>
        <w:textAlignment w:val="baseline"/>
      </w:pPr>
      <w:r>
        <w:t>That, subject to conditions being met, the programme is recommended to EC for approval</w:t>
      </w:r>
      <w:r w:rsidR="00E8187D">
        <w:t>.</w:t>
      </w:r>
    </w:p>
    <w:p w:rsidR="005F6282" w:rsidP="0063724D" w:rsidRDefault="005F6282" w14:paraId="0D0E6884" w14:textId="77777777">
      <w:pPr>
        <w:pStyle w:val="ListParagraph"/>
        <w:numPr>
          <w:ilvl w:val="0"/>
          <w:numId w:val="14"/>
        </w:numPr>
        <w:suppressAutoHyphens/>
        <w:autoSpaceDN w:val="0"/>
        <w:spacing w:after="0" w:line="240" w:lineRule="auto"/>
        <w:ind w:left="851"/>
        <w:contextualSpacing w:val="0"/>
        <w:textAlignment w:val="baseline"/>
      </w:pPr>
      <w:r>
        <w:t xml:space="preserve">That the programme is recommended to EC for approval with conditions that </w:t>
      </w:r>
      <w:r w:rsidRPr="00416211">
        <w:rPr>
          <w:b/>
          <w:bCs/>
        </w:rPr>
        <w:t>must</w:t>
      </w:r>
      <w:r>
        <w:t xml:space="preserve"> be met within a stated timeframe.</w:t>
      </w:r>
    </w:p>
    <w:p w:rsidR="005F6282" w:rsidP="0063724D" w:rsidRDefault="005F6282" w14:paraId="7CCC3D95" w14:textId="3C788D0C">
      <w:pPr>
        <w:pStyle w:val="ListParagraph"/>
        <w:numPr>
          <w:ilvl w:val="0"/>
          <w:numId w:val="14"/>
        </w:numPr>
        <w:suppressAutoHyphens/>
        <w:autoSpaceDN w:val="0"/>
        <w:spacing w:after="0" w:line="240" w:lineRule="auto"/>
        <w:ind w:left="851"/>
        <w:contextualSpacing w:val="0"/>
        <w:textAlignment w:val="baseline"/>
      </w:pPr>
      <w:r>
        <w:t>That the decision be deferred pending further information</w:t>
      </w:r>
      <w:r w:rsidR="00E8187D">
        <w:t>.</w:t>
      </w:r>
    </w:p>
    <w:p w:rsidRPr="006B7055" w:rsidR="005B634D" w:rsidP="006B7055" w:rsidRDefault="005F6282" w14:paraId="365F8D53" w14:textId="7D979D40">
      <w:pPr>
        <w:pStyle w:val="ListParagraph"/>
        <w:numPr>
          <w:ilvl w:val="0"/>
          <w:numId w:val="14"/>
        </w:numPr>
        <w:suppressAutoHyphens/>
        <w:autoSpaceDN w:val="0"/>
        <w:spacing w:after="0" w:line="240" w:lineRule="auto"/>
        <w:ind w:left="851"/>
        <w:contextualSpacing w:val="0"/>
        <w:textAlignment w:val="baseline"/>
      </w:pPr>
      <w:r>
        <w:t>That the programme be rejected</w:t>
      </w:r>
      <w:r w:rsidR="00E8187D">
        <w:t>.</w:t>
      </w:r>
    </w:p>
    <w:p w:rsidRPr="005F6282" w:rsidR="005F6282" w:rsidP="006B7055" w:rsidRDefault="005F6282" w14:paraId="46A53180" w14:textId="3549C676">
      <w:pPr>
        <w:pStyle w:val="Heading2"/>
        <w:numPr>
          <w:ilvl w:val="0"/>
          <w:numId w:val="0"/>
        </w:numPr>
        <w:spacing w:before="240"/>
        <w:ind w:left="680"/>
      </w:pPr>
      <w:bookmarkStart w:name="_Toc190255611" w:id="35"/>
      <w:r w:rsidRPr="005F6282">
        <w:t>Approval subject to/ with conditions and/or recommendations</w:t>
      </w:r>
      <w:bookmarkEnd w:id="35"/>
    </w:p>
    <w:p w:rsidRPr="005F6282" w:rsidR="005F6282" w:rsidP="005F6282" w:rsidRDefault="005F6282" w14:paraId="324EEC34" w14:textId="0ECCD369">
      <w:pPr>
        <w:pStyle w:val="MainBullet"/>
        <w:rPr>
          <w:lang w:val="en-GB" w:eastAsia="zh-CN"/>
        </w:rPr>
      </w:pPr>
      <w:r w:rsidRPr="005F6282">
        <w:rPr>
          <w:lang w:val="en-GB" w:eastAsia="zh-CN"/>
        </w:rPr>
        <w:t xml:space="preserve">The </w:t>
      </w:r>
      <w:r w:rsidR="00CB01CA">
        <w:rPr>
          <w:lang w:val="en-GB" w:eastAsia="zh-CN"/>
        </w:rPr>
        <w:t>Academic</w:t>
      </w:r>
      <w:r w:rsidRPr="005F6282" w:rsidR="00CB01CA">
        <w:rPr>
          <w:lang w:val="en-GB" w:eastAsia="zh-CN"/>
        </w:rPr>
        <w:t xml:space="preserve"> </w:t>
      </w:r>
      <w:r w:rsidRPr="005F6282">
        <w:rPr>
          <w:lang w:val="en-GB" w:eastAsia="zh-CN"/>
        </w:rPr>
        <w:t xml:space="preserve">Approval Panel </w:t>
      </w:r>
      <w:r w:rsidRPr="00416211">
        <w:rPr>
          <w:b/>
          <w:bCs w:val="0"/>
          <w:lang w:val="en-GB" w:eastAsia="zh-CN"/>
        </w:rPr>
        <w:t>must</w:t>
      </w:r>
      <w:r w:rsidRPr="005F6282">
        <w:rPr>
          <w:lang w:val="en-GB" w:eastAsia="zh-CN"/>
        </w:rPr>
        <w:t xml:space="preserve"> specify the deadline by which the conditions </w:t>
      </w:r>
      <w:r w:rsidRPr="005F6282">
        <w:rPr>
          <w:b/>
          <w:bCs w:val="0"/>
          <w:lang w:val="en-GB" w:eastAsia="zh-CN"/>
        </w:rPr>
        <w:t>must</w:t>
      </w:r>
      <w:r w:rsidRPr="005F6282">
        <w:rPr>
          <w:lang w:val="en-GB" w:eastAsia="zh-CN"/>
        </w:rPr>
        <w:t xml:space="preserve"> be fulfilled, explain the reasons why the conditions are required and indicate what evidence is required. The deadline(s) for meeting conditions </w:t>
      </w:r>
      <w:r w:rsidRPr="005F6282">
        <w:rPr>
          <w:b/>
          <w:bCs w:val="0"/>
          <w:lang w:val="en-GB" w:eastAsia="zh-CN"/>
        </w:rPr>
        <w:t>should</w:t>
      </w:r>
      <w:r w:rsidRPr="005F6282">
        <w:rPr>
          <w:lang w:val="en-GB" w:eastAsia="zh-CN"/>
        </w:rPr>
        <w:t xml:space="preserve"> align with the </w:t>
      </w:r>
      <w:r w:rsidRPr="005F6282" w:rsidR="00E8187D">
        <w:rPr>
          <w:lang w:val="en-GB" w:eastAsia="zh-CN"/>
        </w:rPr>
        <w:t>approval’s</w:t>
      </w:r>
      <w:r w:rsidRPr="005F6282">
        <w:rPr>
          <w:lang w:val="en-GB" w:eastAsia="zh-CN"/>
        </w:rPr>
        <w:t xml:space="preserve"> timeline applicable to the programme.</w:t>
      </w:r>
    </w:p>
    <w:p w:rsidRPr="005F6282" w:rsidR="005F6282" w:rsidP="005F6282" w:rsidRDefault="005F6282" w14:paraId="18C84A7B" w14:textId="77777777">
      <w:pPr>
        <w:pStyle w:val="MainBullet"/>
        <w:rPr>
          <w:lang w:val="en-GB" w:eastAsia="zh-CN"/>
        </w:rPr>
      </w:pPr>
      <w:r w:rsidRPr="005F6282">
        <w:rPr>
          <w:lang w:val="en-GB" w:eastAsia="zh-CN"/>
        </w:rPr>
        <w:lastRenderedPageBreak/>
        <w:t xml:space="preserve">The panel </w:t>
      </w:r>
      <w:r w:rsidRPr="005F6282">
        <w:rPr>
          <w:b/>
          <w:bCs w:val="0"/>
          <w:lang w:val="en-GB" w:eastAsia="zh-CN"/>
        </w:rPr>
        <w:t>may</w:t>
      </w:r>
      <w:r w:rsidRPr="005F6282">
        <w:rPr>
          <w:lang w:val="en-GB" w:eastAsia="zh-CN"/>
        </w:rPr>
        <w:t xml:space="preserve"> make </w:t>
      </w:r>
      <w:r w:rsidRPr="005F6282">
        <w:rPr>
          <w:b/>
          <w:bCs w:val="0"/>
          <w:lang w:val="en-GB" w:eastAsia="zh-CN"/>
        </w:rPr>
        <w:t>recommendations</w:t>
      </w:r>
      <w:r w:rsidRPr="005F6282">
        <w:rPr>
          <w:lang w:val="en-GB" w:eastAsia="zh-CN"/>
        </w:rPr>
        <w:t xml:space="preserve">, which it considers will enhance the quality of learning opportunities to be provided by the programme.  Recommendations </w:t>
      </w:r>
      <w:r w:rsidRPr="005F6282">
        <w:rPr>
          <w:b/>
          <w:bCs w:val="0"/>
          <w:lang w:val="en-GB" w:eastAsia="zh-CN"/>
        </w:rPr>
        <w:t>should</w:t>
      </w:r>
      <w:r w:rsidRPr="005F6282">
        <w:rPr>
          <w:lang w:val="en-GB" w:eastAsia="zh-CN"/>
        </w:rPr>
        <w:t xml:space="preserve"> be considered by the programme team. </w:t>
      </w:r>
    </w:p>
    <w:p w:rsidR="005F6282" w:rsidP="005F6282" w:rsidRDefault="005F6282" w14:paraId="56DDFE04" w14:textId="77777777">
      <w:pPr>
        <w:pStyle w:val="MainBullet"/>
        <w:rPr>
          <w:lang w:val="en-GB" w:eastAsia="zh-CN"/>
        </w:rPr>
      </w:pPr>
      <w:r w:rsidRPr="005F6282">
        <w:rPr>
          <w:lang w:val="en-GB" w:eastAsia="zh-CN"/>
        </w:rPr>
        <w:t xml:space="preserve">Further communication in a form determined by the chair </w:t>
      </w:r>
      <w:r w:rsidRPr="005F6282">
        <w:rPr>
          <w:b/>
          <w:bCs w:val="0"/>
          <w:lang w:val="en-GB" w:eastAsia="zh-CN"/>
        </w:rPr>
        <w:t>must</w:t>
      </w:r>
      <w:r w:rsidRPr="005F6282">
        <w:rPr>
          <w:lang w:val="en-GB" w:eastAsia="zh-CN"/>
        </w:rPr>
        <w:t xml:space="preserve"> take place between at least the chair and the secretary to enable the panel to satisfy itself that the conditions have been met.</w:t>
      </w:r>
    </w:p>
    <w:tbl>
      <w:tblPr>
        <w:tblStyle w:val="TableGrid"/>
        <w:tblW w:w="0" w:type="auto"/>
        <w:tblLook w:val="04A0" w:firstRow="1" w:lastRow="0" w:firstColumn="1" w:lastColumn="0" w:noHBand="0" w:noVBand="1"/>
      </w:tblPr>
      <w:tblGrid>
        <w:gridCol w:w="9016"/>
      </w:tblGrid>
      <w:tr w:rsidR="00B63962" w:rsidTr="00B63962" w14:paraId="04F2AF3E" w14:textId="77777777">
        <w:tc>
          <w:tcPr>
            <w:tcW w:w="9016" w:type="dxa"/>
          </w:tcPr>
          <w:p w:rsidRPr="00B63962" w:rsidR="00B63962" w:rsidP="00B63962" w:rsidRDefault="00B63962" w14:paraId="1028C946" w14:textId="3FAE1A7D">
            <w:pPr>
              <w:rPr>
                <w:i/>
                <w:iCs/>
              </w:rPr>
            </w:pPr>
            <w:r w:rsidRPr="00B63962">
              <w:rPr>
                <w:i/>
                <w:iCs/>
              </w:rPr>
              <w:t>Note</w:t>
            </w:r>
            <w:r w:rsidR="00CB01CA">
              <w:rPr>
                <w:i/>
                <w:iCs/>
              </w:rPr>
              <w:t xml:space="preserve"> re 11.11</w:t>
            </w:r>
          </w:p>
          <w:p w:rsidR="00B63962" w:rsidP="00B63962" w:rsidRDefault="00B63962" w14:paraId="6190A40F" w14:textId="2A9F2706">
            <w:r>
              <w:t xml:space="preserve">Panels </w:t>
            </w:r>
            <w:r w:rsidRPr="00416211" w:rsidR="00CB01CA">
              <w:rPr>
                <w:b/>
              </w:rPr>
              <w:t>must</w:t>
            </w:r>
            <w:r w:rsidRPr="00CB01CA">
              <w:rPr>
                <w:bCs/>
              </w:rPr>
              <w:t xml:space="preserve"> not</w:t>
            </w:r>
            <w:r>
              <w:t xml:space="preserve"> recommend a programme for approval to the Education Committee with conditions outstanding </w:t>
            </w:r>
            <w:r w:rsidRPr="005F1861">
              <w:t>(except under 1</w:t>
            </w:r>
            <w:r w:rsidRPr="005F1861" w:rsidR="00CB01CA">
              <w:t>1</w:t>
            </w:r>
            <w:r w:rsidRPr="005F1861">
              <w:t>.</w:t>
            </w:r>
            <w:r w:rsidRPr="005F1861" w:rsidR="00CB01CA">
              <w:t>1</w:t>
            </w:r>
            <w:r w:rsidRPr="005F1861">
              <w:t xml:space="preserve">1c).  </w:t>
            </w:r>
            <w:r>
              <w:t>This is because of the legal implications of approval and attendant risk to the reputation of the University if it delivers a programme which is not of the required academic quality or standards.</w:t>
            </w:r>
          </w:p>
        </w:tc>
      </w:tr>
    </w:tbl>
    <w:p w:rsidRPr="005F6282" w:rsidR="00B63962" w:rsidP="00B63962" w:rsidRDefault="00B63962" w14:paraId="764C56FC" w14:textId="77777777"/>
    <w:p w:rsidRPr="005F6282" w:rsidR="005F6282" w:rsidP="006B7055" w:rsidRDefault="005F6282" w14:paraId="21D9C643" w14:textId="1FA24AA3">
      <w:pPr>
        <w:pStyle w:val="Heading2"/>
        <w:numPr>
          <w:ilvl w:val="0"/>
          <w:numId w:val="0"/>
        </w:numPr>
        <w:spacing w:before="240"/>
        <w:ind w:left="680"/>
      </w:pPr>
      <w:bookmarkStart w:name="_Toc190255612" w:id="36"/>
      <w:r w:rsidRPr="005F6282">
        <w:t>Deferral and rejection</w:t>
      </w:r>
      <w:bookmarkEnd w:id="36"/>
    </w:p>
    <w:p w:rsidRPr="005F6282" w:rsidR="005F6282" w:rsidP="005F6282" w:rsidRDefault="005F6282" w14:paraId="550423C6" w14:textId="6AB3FF71">
      <w:pPr>
        <w:pStyle w:val="MainBullet"/>
        <w:rPr>
          <w:lang w:val="en-GB" w:eastAsia="zh-CN"/>
        </w:rPr>
      </w:pPr>
      <w:r w:rsidRPr="005F6282">
        <w:rPr>
          <w:lang w:val="en-GB" w:eastAsia="zh-CN"/>
        </w:rPr>
        <w:t xml:space="preserve">Where the panel considers that there is a risk to quality and/or standards it </w:t>
      </w:r>
      <w:r w:rsidRPr="005F6282">
        <w:rPr>
          <w:b/>
          <w:bCs w:val="0"/>
          <w:lang w:val="en-GB" w:eastAsia="zh-CN"/>
        </w:rPr>
        <w:t>must</w:t>
      </w:r>
      <w:r w:rsidRPr="005F6282">
        <w:rPr>
          <w:lang w:val="en-GB" w:eastAsia="zh-CN"/>
        </w:rPr>
        <w:t xml:space="preserve"> either defer approval pending changes to the proposal or reject the programme.  This includes where it would be inappropriate to allow recruitment to the programme to take place at this stage.  In these </w:t>
      </w:r>
      <w:r w:rsidRPr="005F6282" w:rsidR="00E8187D">
        <w:rPr>
          <w:lang w:val="en-GB" w:eastAsia="zh-CN"/>
        </w:rPr>
        <w:t>cases,</w:t>
      </w:r>
      <w:r w:rsidRPr="005F6282">
        <w:rPr>
          <w:lang w:val="en-GB" w:eastAsia="zh-CN"/>
        </w:rPr>
        <w:t xml:space="preserve"> the panel </w:t>
      </w:r>
      <w:r w:rsidRPr="005F6282">
        <w:rPr>
          <w:b/>
          <w:bCs w:val="0"/>
          <w:lang w:val="en-GB" w:eastAsia="zh-CN"/>
        </w:rPr>
        <w:t>must not</w:t>
      </w:r>
      <w:r w:rsidRPr="005F6282">
        <w:rPr>
          <w:lang w:val="en-GB" w:eastAsia="zh-CN"/>
        </w:rPr>
        <w:t xml:space="preserve"> recommend approval to EC. The Strategic Portfolio Board </w:t>
      </w:r>
      <w:r w:rsidRPr="005F6282">
        <w:rPr>
          <w:b/>
          <w:bCs w:val="0"/>
          <w:lang w:val="en-GB" w:eastAsia="zh-CN"/>
        </w:rPr>
        <w:t>should</w:t>
      </w:r>
      <w:r w:rsidRPr="005F6282">
        <w:rPr>
          <w:lang w:val="en-GB" w:eastAsia="zh-CN"/>
        </w:rPr>
        <w:t xml:space="preserve"> be informed of the outcome.</w:t>
      </w:r>
    </w:p>
    <w:p w:rsidRPr="005F6282" w:rsidR="005F6282" w:rsidP="005F6282" w:rsidRDefault="005F6282" w14:paraId="1ADD3594" w14:textId="77777777">
      <w:pPr>
        <w:pStyle w:val="MainBullet"/>
        <w:rPr>
          <w:lang w:val="en-GB" w:eastAsia="zh-CN"/>
        </w:rPr>
      </w:pPr>
      <w:r w:rsidRPr="005F6282">
        <w:rPr>
          <w:lang w:val="en-GB" w:eastAsia="zh-CN"/>
        </w:rPr>
        <w:t xml:space="preserve">Where the proposal raises new issues that were not considered in the business case, or where the proposal does not adhere to University regulations or other internal or external reference points without prior exemption, the panel </w:t>
      </w:r>
      <w:r w:rsidRPr="005F6282">
        <w:rPr>
          <w:b/>
          <w:bCs w:val="0"/>
          <w:lang w:val="en-GB" w:eastAsia="zh-CN"/>
        </w:rPr>
        <w:t>must</w:t>
      </w:r>
      <w:r w:rsidRPr="005F6282">
        <w:rPr>
          <w:lang w:val="en-GB" w:eastAsia="zh-CN"/>
        </w:rPr>
        <w:t xml:space="preserve"> defer the decision, giving such advice to the Strategic Portfolio Board as the panel deems appropriate.</w:t>
      </w:r>
    </w:p>
    <w:p w:rsidRPr="006B7055" w:rsidR="005F6282" w:rsidP="006B7055" w:rsidRDefault="005F6282" w14:paraId="43044B3A" w14:textId="692CA16B">
      <w:pPr>
        <w:pStyle w:val="MainBullet"/>
        <w:rPr>
          <w:lang w:val="en-GB" w:eastAsia="zh-CN"/>
        </w:rPr>
      </w:pPr>
      <w:r w:rsidRPr="005F6282">
        <w:rPr>
          <w:lang w:val="en-GB" w:eastAsia="zh-CN"/>
        </w:rPr>
        <w:t xml:space="preserve">Where the panel recommends deferral or rejection it </w:t>
      </w:r>
      <w:r w:rsidRPr="005F6282">
        <w:rPr>
          <w:b/>
          <w:bCs w:val="0"/>
          <w:lang w:val="en-GB" w:eastAsia="zh-CN"/>
        </w:rPr>
        <w:t>must</w:t>
      </w:r>
      <w:r w:rsidRPr="005F6282">
        <w:rPr>
          <w:lang w:val="en-GB" w:eastAsia="zh-CN"/>
        </w:rPr>
        <w:t xml:space="preserve"> specify the reasons for its decision and, in the case of deferral, the further information required and a date for a further fully convened approval panel.</w:t>
      </w:r>
    </w:p>
    <w:p w:rsidRPr="005F6282" w:rsidR="005F6282" w:rsidP="006B7055" w:rsidRDefault="005F6282" w14:paraId="1557375C" w14:textId="63ECC956">
      <w:pPr>
        <w:pStyle w:val="Heading2"/>
        <w:numPr>
          <w:ilvl w:val="0"/>
          <w:numId w:val="0"/>
        </w:numPr>
        <w:spacing w:before="240"/>
        <w:ind w:left="680"/>
      </w:pPr>
      <w:bookmarkStart w:name="_Toc190255613" w:id="37"/>
      <w:r w:rsidRPr="005F6282">
        <w:t>Identification of good practice and Enhancing Quality</w:t>
      </w:r>
      <w:bookmarkEnd w:id="37"/>
    </w:p>
    <w:p w:rsidR="00C63E35" w:rsidP="00C63E35" w:rsidRDefault="005F6282" w14:paraId="0D282910" w14:textId="77777777">
      <w:pPr>
        <w:pStyle w:val="MainBullet"/>
        <w:rPr>
          <w:lang w:val="en-GB" w:eastAsia="zh-CN"/>
        </w:rPr>
      </w:pPr>
      <w:r w:rsidRPr="005F6282">
        <w:rPr>
          <w:lang w:val="en-GB" w:eastAsia="zh-CN"/>
        </w:rPr>
        <w:t xml:space="preserve">Examples of innovation or good practice worthy of wider consideration </w:t>
      </w:r>
      <w:r w:rsidRPr="005F6282">
        <w:rPr>
          <w:b/>
          <w:bCs w:val="0"/>
          <w:lang w:val="en-GB" w:eastAsia="zh-CN"/>
        </w:rPr>
        <w:t>should</w:t>
      </w:r>
      <w:r w:rsidRPr="005F6282">
        <w:rPr>
          <w:lang w:val="en-GB" w:eastAsia="zh-CN"/>
        </w:rPr>
        <w:t xml:space="preserve"> be included in the panel’s report for consideration by EC.  EC </w:t>
      </w:r>
      <w:r w:rsidRPr="005F6282">
        <w:rPr>
          <w:b/>
          <w:bCs w:val="0"/>
          <w:lang w:val="en-GB" w:eastAsia="zh-CN"/>
        </w:rPr>
        <w:t>must</w:t>
      </w:r>
      <w:r w:rsidRPr="005F6282">
        <w:rPr>
          <w:lang w:val="en-GB" w:eastAsia="zh-CN"/>
        </w:rPr>
        <w:t xml:space="preserve"> then consider ways in which such examples might be disseminated.</w:t>
      </w:r>
    </w:p>
    <w:p w:rsidRPr="00C63E35" w:rsidR="005F6282" w:rsidP="00C63E35" w:rsidRDefault="005F6282" w14:paraId="20EA326F" w14:textId="59F4532F">
      <w:pPr>
        <w:pStyle w:val="MainBullet"/>
        <w:rPr>
          <w:lang w:val="en-GB" w:eastAsia="zh-CN"/>
        </w:rPr>
      </w:pPr>
      <w:r w:rsidRPr="00C63E35">
        <w:rPr>
          <w:lang w:val="en-GB" w:eastAsia="zh-CN"/>
        </w:rPr>
        <w:t xml:space="preserve">The panel </w:t>
      </w:r>
      <w:r w:rsidRPr="00C63E35">
        <w:rPr>
          <w:b/>
          <w:bCs w:val="0"/>
          <w:lang w:val="en-GB" w:eastAsia="zh-CN"/>
        </w:rPr>
        <w:t>may</w:t>
      </w:r>
      <w:r w:rsidRPr="00C63E35">
        <w:rPr>
          <w:lang w:val="en-GB" w:eastAsia="zh-CN"/>
        </w:rPr>
        <w:t xml:space="preserve"> make recommendations, which it considers will enhance the quality of learning opportunities provided by the programme. </w:t>
      </w:r>
      <w:r w:rsidRPr="00C63E35" w:rsidR="00BF3E37">
        <w:rPr>
          <w:lang w:val="en-GB" w:eastAsia="zh-CN"/>
        </w:rPr>
        <w:t>An annual overview of recommendations will be included in the Continual Monitoring, Evaluation and Enhancement (CMEE) process.</w:t>
      </w:r>
    </w:p>
    <w:p w:rsidRPr="005F6282" w:rsidR="005F6282" w:rsidP="004F749B" w:rsidRDefault="005F6282" w14:paraId="601980A8" w14:textId="4202F81F">
      <w:pPr>
        <w:pStyle w:val="Heading2"/>
        <w:numPr>
          <w:ilvl w:val="0"/>
          <w:numId w:val="0"/>
        </w:numPr>
        <w:ind w:left="680"/>
      </w:pPr>
      <w:bookmarkStart w:name="_Toc190255614" w:id="38"/>
      <w:r w:rsidRPr="005F6282">
        <w:t>Recording of the Panel’s Recommendations</w:t>
      </w:r>
      <w:bookmarkEnd w:id="38"/>
    </w:p>
    <w:p w:rsidRPr="005F6282" w:rsidR="005F6282" w:rsidP="005F6282" w:rsidRDefault="005F6282" w14:paraId="6658D36A" w14:textId="77777777">
      <w:pPr>
        <w:pStyle w:val="MainBullet"/>
        <w:rPr>
          <w:lang w:val="en-GB" w:eastAsia="zh-CN"/>
        </w:rPr>
      </w:pPr>
      <w:r w:rsidRPr="005F6282">
        <w:rPr>
          <w:lang w:val="en-GB" w:eastAsia="zh-CN"/>
        </w:rPr>
        <w:t xml:space="preserve">The secretary to the panel </w:t>
      </w:r>
      <w:r w:rsidRPr="00416211">
        <w:rPr>
          <w:b/>
          <w:bCs w:val="0"/>
          <w:lang w:val="en-GB" w:eastAsia="zh-CN"/>
        </w:rPr>
        <w:t>must</w:t>
      </w:r>
      <w:r w:rsidRPr="005F6282">
        <w:rPr>
          <w:lang w:val="en-GB" w:eastAsia="zh-CN"/>
        </w:rPr>
        <w:t xml:space="preserve"> provide a concise report of the decision, specifying:</w:t>
      </w:r>
    </w:p>
    <w:p w:rsidR="005F6282" w:rsidP="0063724D" w:rsidRDefault="005F6282" w14:paraId="14580490" w14:textId="77777777">
      <w:pPr>
        <w:pStyle w:val="ListParagraph"/>
        <w:numPr>
          <w:ilvl w:val="0"/>
          <w:numId w:val="15"/>
        </w:numPr>
        <w:suppressAutoHyphens/>
        <w:autoSpaceDN w:val="0"/>
        <w:spacing w:after="0" w:line="240" w:lineRule="auto"/>
        <w:ind w:left="714" w:hanging="357"/>
        <w:contextualSpacing w:val="0"/>
        <w:textAlignment w:val="baseline"/>
      </w:pPr>
      <w:r>
        <w:t>The decision</w:t>
      </w:r>
    </w:p>
    <w:p w:rsidR="005F6282" w:rsidP="0063724D" w:rsidRDefault="005F6282" w14:paraId="0FB3C622" w14:textId="77777777">
      <w:pPr>
        <w:pStyle w:val="ListParagraph"/>
        <w:numPr>
          <w:ilvl w:val="0"/>
          <w:numId w:val="15"/>
        </w:numPr>
        <w:suppressAutoHyphens/>
        <w:autoSpaceDN w:val="0"/>
        <w:spacing w:after="0" w:line="240" w:lineRule="auto"/>
        <w:ind w:left="714" w:hanging="357"/>
        <w:contextualSpacing w:val="0"/>
        <w:textAlignment w:val="baseline"/>
      </w:pPr>
      <w:r>
        <w:t xml:space="preserve">Any conditions and the deadline by which each condition </w:t>
      </w:r>
      <w:r w:rsidRPr="00416211">
        <w:rPr>
          <w:b/>
          <w:bCs/>
        </w:rPr>
        <w:t>must</w:t>
      </w:r>
      <w:r>
        <w:t xml:space="preserve"> be satisfied</w:t>
      </w:r>
    </w:p>
    <w:p w:rsidR="005F6282" w:rsidP="0063724D" w:rsidRDefault="005F6282" w14:paraId="7EC4B434" w14:textId="77777777">
      <w:pPr>
        <w:pStyle w:val="ListParagraph"/>
        <w:numPr>
          <w:ilvl w:val="0"/>
          <w:numId w:val="15"/>
        </w:numPr>
        <w:suppressAutoHyphens/>
        <w:autoSpaceDN w:val="0"/>
        <w:spacing w:after="0" w:line="240" w:lineRule="auto"/>
        <w:ind w:left="714" w:hanging="357"/>
        <w:contextualSpacing w:val="0"/>
        <w:textAlignment w:val="baseline"/>
      </w:pPr>
      <w:r>
        <w:t>Any recommendations and commendations including good practice</w:t>
      </w:r>
    </w:p>
    <w:p w:rsidR="005F6282" w:rsidP="0063724D" w:rsidRDefault="005F6282" w14:paraId="5B423563" w14:textId="77777777">
      <w:pPr>
        <w:pStyle w:val="ListParagraph"/>
        <w:numPr>
          <w:ilvl w:val="0"/>
          <w:numId w:val="15"/>
        </w:numPr>
        <w:suppressAutoHyphens/>
        <w:autoSpaceDN w:val="0"/>
        <w:spacing w:after="0" w:line="240" w:lineRule="auto"/>
        <w:ind w:left="714" w:hanging="357"/>
        <w:contextualSpacing w:val="0"/>
        <w:textAlignment w:val="baseline"/>
      </w:pPr>
      <w:r>
        <w:t>Further information required (in the case of deferral)</w:t>
      </w:r>
    </w:p>
    <w:p w:rsidR="005F6282" w:rsidP="0063724D" w:rsidRDefault="005F6282" w14:paraId="2E52E596" w14:textId="6BF6453B">
      <w:pPr>
        <w:pStyle w:val="ListParagraph"/>
        <w:numPr>
          <w:ilvl w:val="0"/>
          <w:numId w:val="15"/>
        </w:numPr>
        <w:suppressAutoHyphens/>
        <w:autoSpaceDN w:val="0"/>
        <w:spacing w:after="0" w:line="240" w:lineRule="auto"/>
        <w:ind w:left="714" w:hanging="357"/>
        <w:contextualSpacing w:val="0"/>
        <w:textAlignment w:val="baseline"/>
      </w:pPr>
      <w:r>
        <w:t>The date of any further meeting of the panel</w:t>
      </w:r>
      <w:r w:rsidR="006444B6">
        <w:t>.</w:t>
      </w:r>
    </w:p>
    <w:p w:rsidRPr="005F6282" w:rsidR="007F6461" w:rsidP="007F6461" w:rsidRDefault="007F6461" w14:paraId="64BEC4B0" w14:textId="77777777">
      <w:pPr>
        <w:pStyle w:val="ListParagraph"/>
        <w:suppressAutoHyphens/>
        <w:autoSpaceDN w:val="0"/>
        <w:spacing w:after="0" w:line="240" w:lineRule="auto"/>
        <w:ind w:left="714"/>
        <w:contextualSpacing w:val="0"/>
        <w:textAlignment w:val="baseline"/>
      </w:pPr>
    </w:p>
    <w:p w:rsidRPr="005F6282" w:rsidR="005F6282" w:rsidP="005F6282" w:rsidRDefault="005F6282" w14:paraId="41C5FB0D" w14:textId="77777777">
      <w:pPr>
        <w:pStyle w:val="MainBullet"/>
        <w:rPr>
          <w:lang w:val="en-GB" w:eastAsia="zh-CN"/>
        </w:rPr>
      </w:pPr>
      <w:r w:rsidRPr="005F6282">
        <w:rPr>
          <w:lang w:val="en-GB" w:eastAsia="zh-CN"/>
        </w:rPr>
        <w:t xml:space="preserve">The record of the panel’s decision </w:t>
      </w:r>
      <w:r w:rsidRPr="007F6461">
        <w:rPr>
          <w:b/>
          <w:bCs w:val="0"/>
          <w:lang w:val="en-GB" w:eastAsia="zh-CN"/>
        </w:rPr>
        <w:t xml:space="preserve">must </w:t>
      </w:r>
      <w:r w:rsidRPr="005F6282">
        <w:rPr>
          <w:lang w:val="en-GB" w:eastAsia="zh-CN"/>
        </w:rPr>
        <w:t>be approved by the chair of the panel.</w:t>
      </w:r>
    </w:p>
    <w:p w:rsidRPr="006B7055" w:rsidR="005F6282" w:rsidP="006B7055" w:rsidRDefault="005F6282" w14:paraId="4EE7D990" w14:textId="74357028">
      <w:pPr>
        <w:pStyle w:val="MainBullet"/>
        <w:rPr>
          <w:lang w:val="en-GB" w:eastAsia="zh-CN"/>
        </w:rPr>
      </w:pPr>
      <w:r w:rsidRPr="005F6282">
        <w:rPr>
          <w:lang w:val="en-GB" w:eastAsia="zh-CN"/>
        </w:rPr>
        <w:t xml:space="preserve">Where a further meeting of the panel is held a new decision record </w:t>
      </w:r>
      <w:r w:rsidRPr="007F6461">
        <w:rPr>
          <w:b/>
          <w:bCs w:val="0"/>
          <w:lang w:val="en-GB" w:eastAsia="zh-CN"/>
        </w:rPr>
        <w:t>must</w:t>
      </w:r>
      <w:r w:rsidRPr="005F6282">
        <w:rPr>
          <w:lang w:val="en-GB" w:eastAsia="zh-CN"/>
        </w:rPr>
        <w:t xml:space="preserve"> be produced. </w:t>
      </w:r>
    </w:p>
    <w:p w:rsidRPr="00F8575F" w:rsidR="00F8575F" w:rsidP="006B7055" w:rsidRDefault="00F8575F" w14:paraId="2273F615" w14:textId="62097855">
      <w:pPr>
        <w:pStyle w:val="Heading2"/>
        <w:numPr>
          <w:ilvl w:val="0"/>
          <w:numId w:val="0"/>
        </w:numPr>
        <w:spacing w:before="240"/>
        <w:ind w:left="680"/>
      </w:pPr>
      <w:bookmarkStart w:name="_Toc190255615" w:id="39"/>
      <w:r w:rsidRPr="00F8575F">
        <w:lastRenderedPageBreak/>
        <w:t>Submission to EC</w:t>
      </w:r>
      <w:bookmarkEnd w:id="39"/>
    </w:p>
    <w:p w:rsidRPr="00416211" w:rsidR="00F8575F" w:rsidP="00416211" w:rsidRDefault="00F8575F" w14:paraId="57B38A43" w14:textId="0B9D33D3">
      <w:pPr>
        <w:pStyle w:val="MainBullet"/>
        <w:rPr>
          <w:lang w:val="en-GB" w:eastAsia="zh-CN"/>
        </w:rPr>
      </w:pPr>
      <w:r w:rsidRPr="00F8575F">
        <w:rPr>
          <w:lang w:val="en-GB" w:eastAsia="zh-CN"/>
        </w:rPr>
        <w:t xml:space="preserve">The Faculty Curriculum Team </w:t>
      </w:r>
      <w:r w:rsidRPr="007F6461">
        <w:rPr>
          <w:b/>
          <w:bCs w:val="0"/>
          <w:lang w:val="en-GB" w:eastAsia="zh-CN"/>
        </w:rPr>
        <w:t xml:space="preserve">must </w:t>
      </w:r>
      <w:r w:rsidRPr="00F8575F">
        <w:rPr>
          <w:lang w:val="en-GB" w:eastAsia="zh-CN"/>
        </w:rPr>
        <w:t>provide a copy of the panel decision and the final programme and module specifications to EC.</w:t>
      </w:r>
    </w:p>
    <w:p w:rsidR="0078481E" w:rsidP="0078481E" w:rsidRDefault="00F8575F" w14:paraId="623C43A8" w14:textId="6FDA9523">
      <w:pPr>
        <w:pStyle w:val="Heading1"/>
      </w:pPr>
      <w:bookmarkStart w:name="_Toc190255616" w:id="40"/>
      <w:r>
        <w:t>Decision by E</w:t>
      </w:r>
      <w:r w:rsidR="00416211">
        <w:t xml:space="preserve">ducation </w:t>
      </w:r>
      <w:r>
        <w:t>C</w:t>
      </w:r>
      <w:bookmarkEnd w:id="40"/>
      <w:r w:rsidR="00416211">
        <w:t>ommittee</w:t>
      </w:r>
    </w:p>
    <w:p w:rsidR="00F8575F" w:rsidP="00F8575F" w:rsidRDefault="00F8575F" w14:paraId="69A6A998" w14:textId="77777777">
      <w:pPr>
        <w:pStyle w:val="MainBullet"/>
        <w:rPr>
          <w:lang w:val="en-GB" w:eastAsia="zh-CN"/>
        </w:rPr>
      </w:pPr>
      <w:bookmarkStart w:name="_Hlk187844197" w:id="41"/>
      <w:r w:rsidRPr="00F8575F">
        <w:rPr>
          <w:lang w:val="en-GB" w:eastAsia="zh-CN"/>
        </w:rPr>
        <w:t xml:space="preserve">The recommendations will be considered at the next meeting of EC. The Committee </w:t>
      </w:r>
      <w:r w:rsidRPr="007F6461">
        <w:rPr>
          <w:b/>
          <w:bCs w:val="0"/>
          <w:lang w:val="en-GB" w:eastAsia="zh-CN"/>
        </w:rPr>
        <w:t>mus</w:t>
      </w:r>
      <w:r w:rsidRPr="00F8575F">
        <w:rPr>
          <w:lang w:val="en-GB" w:eastAsia="zh-CN"/>
        </w:rPr>
        <w:t>t make one of the following decisions:</w:t>
      </w:r>
    </w:p>
    <w:p w:rsidR="00F8575F" w:rsidP="0063724D" w:rsidRDefault="00F8575F" w14:paraId="7F88EDEE" w14:textId="77777777">
      <w:pPr>
        <w:pStyle w:val="ListParagraph"/>
        <w:numPr>
          <w:ilvl w:val="0"/>
          <w:numId w:val="16"/>
        </w:numPr>
        <w:suppressAutoHyphens/>
        <w:autoSpaceDN w:val="0"/>
        <w:spacing w:after="0" w:line="240" w:lineRule="auto"/>
        <w:ind w:left="714" w:hanging="357"/>
        <w:contextualSpacing w:val="0"/>
        <w:textAlignment w:val="baseline"/>
      </w:pPr>
      <w:r>
        <w:t>To approve the programme,</w:t>
      </w:r>
    </w:p>
    <w:p w:rsidR="00F8575F" w:rsidP="0063724D" w:rsidRDefault="00F8575F" w14:paraId="431CAE4F" w14:textId="77777777">
      <w:pPr>
        <w:pStyle w:val="ListParagraph"/>
        <w:numPr>
          <w:ilvl w:val="0"/>
          <w:numId w:val="16"/>
        </w:numPr>
        <w:suppressAutoHyphens/>
        <w:autoSpaceDN w:val="0"/>
        <w:spacing w:after="0" w:line="240" w:lineRule="auto"/>
        <w:ind w:left="714" w:hanging="357"/>
        <w:contextualSpacing w:val="0"/>
        <w:textAlignment w:val="baseline"/>
      </w:pPr>
      <w:r>
        <w:t>To defer decision pending further information,</w:t>
      </w:r>
    </w:p>
    <w:p w:rsidR="00F8575F" w:rsidP="0063724D" w:rsidRDefault="00F8575F" w14:paraId="2D421CC9" w14:textId="61CAE650">
      <w:pPr>
        <w:pStyle w:val="ListParagraph"/>
        <w:numPr>
          <w:ilvl w:val="0"/>
          <w:numId w:val="16"/>
        </w:numPr>
        <w:suppressAutoHyphens/>
        <w:autoSpaceDN w:val="0"/>
        <w:spacing w:after="0" w:line="240" w:lineRule="auto"/>
        <w:ind w:left="714" w:hanging="357"/>
        <w:contextualSpacing w:val="0"/>
        <w:textAlignment w:val="baseline"/>
      </w:pPr>
      <w:r>
        <w:t>To reject the programme</w:t>
      </w:r>
      <w:r w:rsidR="006444B6">
        <w:t>.</w:t>
      </w:r>
    </w:p>
    <w:p w:rsidRPr="00F8575F" w:rsidR="007F6461" w:rsidP="007F6461" w:rsidRDefault="007F6461" w14:paraId="7C94E0D3" w14:textId="77777777">
      <w:pPr>
        <w:pStyle w:val="ListParagraph"/>
        <w:suppressAutoHyphens/>
        <w:autoSpaceDN w:val="0"/>
        <w:spacing w:after="0" w:line="240" w:lineRule="auto"/>
        <w:ind w:left="714"/>
        <w:contextualSpacing w:val="0"/>
        <w:textAlignment w:val="baseline"/>
      </w:pPr>
    </w:p>
    <w:p w:rsidRPr="00F8575F" w:rsidR="00F8575F" w:rsidP="00F8575F" w:rsidRDefault="00F8575F" w14:paraId="636277C7" w14:textId="36A8E4BA">
      <w:pPr>
        <w:pStyle w:val="MainBullet"/>
        <w:rPr>
          <w:lang w:val="en-GB" w:eastAsia="zh-CN"/>
        </w:rPr>
      </w:pPr>
      <w:r w:rsidRPr="00F8575F">
        <w:rPr>
          <w:lang w:val="en-GB" w:eastAsia="zh-CN"/>
        </w:rPr>
        <w:t xml:space="preserve">In </w:t>
      </w:r>
      <w:proofErr w:type="gramStart"/>
      <w:r w:rsidRPr="00F8575F">
        <w:rPr>
          <w:lang w:val="en-GB" w:eastAsia="zh-CN"/>
        </w:rPr>
        <w:t>making a decision</w:t>
      </w:r>
      <w:proofErr w:type="gramEnd"/>
      <w:r w:rsidRPr="00F8575F">
        <w:rPr>
          <w:lang w:val="en-GB" w:eastAsia="zh-CN"/>
        </w:rPr>
        <w:t xml:space="preserve"> to defer or reject the Committee </w:t>
      </w:r>
      <w:r w:rsidRPr="007F6461">
        <w:rPr>
          <w:b/>
          <w:bCs w:val="0"/>
          <w:lang w:val="en-GB" w:eastAsia="zh-CN"/>
        </w:rPr>
        <w:t xml:space="preserve">must </w:t>
      </w:r>
      <w:r w:rsidRPr="00F8575F">
        <w:rPr>
          <w:lang w:val="en-GB" w:eastAsia="zh-CN"/>
        </w:rPr>
        <w:t xml:space="preserve">specify its reasons paying particular attention to any circumstance where its decision is in any way at variance with the recommendation of the </w:t>
      </w:r>
      <w:r w:rsidR="00CB01CA">
        <w:rPr>
          <w:lang w:val="en-GB" w:eastAsia="zh-CN"/>
        </w:rPr>
        <w:t>Academic</w:t>
      </w:r>
      <w:r w:rsidRPr="00F8575F" w:rsidR="00CB01CA">
        <w:rPr>
          <w:lang w:val="en-GB" w:eastAsia="zh-CN"/>
        </w:rPr>
        <w:t xml:space="preserve"> </w:t>
      </w:r>
      <w:r w:rsidRPr="00F8575F">
        <w:rPr>
          <w:lang w:val="en-GB" w:eastAsia="zh-CN"/>
        </w:rPr>
        <w:t>Approval Panel.</w:t>
      </w:r>
    </w:p>
    <w:p w:rsidRPr="006B7055" w:rsidR="007F6461" w:rsidP="006B7055" w:rsidRDefault="00F8575F" w14:paraId="745186EC" w14:textId="51DE355A">
      <w:pPr>
        <w:pStyle w:val="MainBullet"/>
        <w:rPr>
          <w:lang w:val="en-GB" w:eastAsia="zh-CN"/>
        </w:rPr>
      </w:pPr>
      <w:r w:rsidRPr="00F8575F">
        <w:rPr>
          <w:lang w:val="en-GB" w:eastAsia="zh-CN"/>
        </w:rPr>
        <w:t>Other than in cases where the proposal does not adhere to University regulations or other internal or external reference points (without prior exemption), or raises new issues of principle, the Committee</w:t>
      </w:r>
      <w:r w:rsidRPr="007F6461">
        <w:rPr>
          <w:lang w:val="en-GB" w:eastAsia="zh-CN"/>
        </w:rPr>
        <w:t xml:space="preserve"> </w:t>
      </w:r>
      <w:r w:rsidRPr="007F6461">
        <w:rPr>
          <w:b/>
          <w:bCs w:val="0"/>
          <w:lang w:val="en-GB" w:eastAsia="zh-CN"/>
        </w:rPr>
        <w:t>should</w:t>
      </w:r>
      <w:r w:rsidRPr="00F8575F">
        <w:rPr>
          <w:lang w:val="en-GB" w:eastAsia="zh-CN"/>
        </w:rPr>
        <w:t xml:space="preserve"> operate with the presumption that it will endorse the panel’s recommendation unless there are cogent reasons for not doing so.</w:t>
      </w:r>
    </w:p>
    <w:p w:rsidRPr="007F6461" w:rsidR="007F6461" w:rsidP="006B7055" w:rsidRDefault="007F6461" w14:paraId="238CF576" w14:textId="5F9DD7D5">
      <w:pPr>
        <w:pStyle w:val="Heading2"/>
        <w:numPr>
          <w:ilvl w:val="0"/>
          <w:numId w:val="0"/>
        </w:numPr>
        <w:spacing w:before="240"/>
        <w:ind w:left="680"/>
      </w:pPr>
      <w:bookmarkStart w:name="_Toc190255617" w:id="42"/>
      <w:r w:rsidRPr="007F6461">
        <w:t>Notifying Decisions</w:t>
      </w:r>
      <w:bookmarkEnd w:id="42"/>
    </w:p>
    <w:p w:rsidR="007F6461" w:rsidP="007F6461" w:rsidRDefault="007F6461" w14:paraId="1F524D67" w14:textId="77777777">
      <w:pPr>
        <w:pStyle w:val="MainBullet"/>
        <w:rPr>
          <w:lang w:val="en-GB" w:eastAsia="zh-CN"/>
        </w:rPr>
      </w:pPr>
      <w:r w:rsidRPr="007F6461">
        <w:rPr>
          <w:lang w:val="en-GB" w:eastAsia="zh-CN"/>
        </w:rPr>
        <w:t xml:space="preserve">The Education Committee </w:t>
      </w:r>
      <w:r w:rsidRPr="00416211">
        <w:rPr>
          <w:b/>
          <w:bCs w:val="0"/>
          <w:lang w:val="en-GB" w:eastAsia="zh-CN"/>
        </w:rPr>
        <w:t xml:space="preserve">must </w:t>
      </w:r>
      <w:r w:rsidRPr="007F6461">
        <w:rPr>
          <w:lang w:val="en-GB" w:eastAsia="zh-CN"/>
        </w:rPr>
        <w:t xml:space="preserve">inform relevant areas of the decision. Notification </w:t>
      </w:r>
      <w:r w:rsidRPr="00416211">
        <w:rPr>
          <w:b/>
          <w:bCs w:val="0"/>
          <w:lang w:val="en-GB" w:eastAsia="zh-CN"/>
        </w:rPr>
        <w:t xml:space="preserve">must </w:t>
      </w:r>
      <w:r w:rsidRPr="007F6461">
        <w:rPr>
          <w:lang w:val="en-GB" w:eastAsia="zh-CN"/>
        </w:rPr>
        <w:t>include the following areas:</w:t>
      </w:r>
    </w:p>
    <w:p w:rsidRPr="007F6461" w:rsidR="007F6461" w:rsidP="007F6461" w:rsidRDefault="007F6461" w14:paraId="1E09B89D" w14:textId="77777777">
      <w:pPr>
        <w:pStyle w:val="ListParagraph"/>
        <w:suppressAutoHyphens/>
        <w:autoSpaceDN w:val="0"/>
        <w:spacing w:after="0" w:line="240" w:lineRule="auto"/>
        <w:ind w:left="714"/>
        <w:contextualSpacing w:val="0"/>
        <w:textAlignment w:val="baseline"/>
      </w:pPr>
      <w:r w:rsidRPr="007F6461">
        <w:t>a)</w:t>
      </w:r>
      <w:r w:rsidRPr="007F6461">
        <w:tab/>
        <w:t>Quality Support Service</w:t>
      </w:r>
    </w:p>
    <w:p w:rsidRPr="007F6461" w:rsidR="007F6461" w:rsidP="007F6461" w:rsidRDefault="007F6461" w14:paraId="75FC13A2" w14:textId="77777777">
      <w:pPr>
        <w:pStyle w:val="ListParagraph"/>
        <w:suppressAutoHyphens/>
        <w:autoSpaceDN w:val="0"/>
        <w:spacing w:after="0" w:line="240" w:lineRule="auto"/>
        <w:ind w:left="714"/>
        <w:contextualSpacing w:val="0"/>
        <w:textAlignment w:val="baseline"/>
      </w:pPr>
      <w:r w:rsidRPr="007F6461">
        <w:t>b)</w:t>
      </w:r>
      <w:r w:rsidRPr="007F6461">
        <w:tab/>
        <w:t>Teaching Excellence Academy</w:t>
      </w:r>
    </w:p>
    <w:p w:rsidRPr="007F6461" w:rsidR="007F6461" w:rsidP="007F6461" w:rsidRDefault="007F6461" w14:paraId="628A1B52" w14:textId="77777777">
      <w:pPr>
        <w:pStyle w:val="ListParagraph"/>
        <w:suppressAutoHyphens/>
        <w:autoSpaceDN w:val="0"/>
        <w:spacing w:after="0" w:line="240" w:lineRule="auto"/>
        <w:ind w:left="714"/>
        <w:contextualSpacing w:val="0"/>
        <w:textAlignment w:val="baseline"/>
      </w:pPr>
      <w:r w:rsidRPr="007F6461">
        <w:t>g)</w:t>
      </w:r>
      <w:r w:rsidRPr="007F6461">
        <w:tab/>
        <w:t>Academic Services (Admissions)</w:t>
      </w:r>
    </w:p>
    <w:p w:rsidRPr="007F6461" w:rsidR="007F6461" w:rsidP="007F6461" w:rsidRDefault="007F6461" w14:paraId="67470129" w14:textId="77777777">
      <w:pPr>
        <w:pStyle w:val="ListParagraph"/>
        <w:suppressAutoHyphens/>
        <w:autoSpaceDN w:val="0"/>
        <w:spacing w:after="0" w:line="240" w:lineRule="auto"/>
        <w:ind w:left="714"/>
        <w:contextualSpacing w:val="0"/>
        <w:textAlignment w:val="baseline"/>
      </w:pPr>
      <w:r w:rsidRPr="007F6461">
        <w:t>h)</w:t>
      </w:r>
      <w:r w:rsidRPr="007F6461">
        <w:tab/>
        <w:t>Academic Services (Academic Model)</w:t>
      </w:r>
    </w:p>
    <w:p w:rsidRPr="007F6461" w:rsidR="007F6461" w:rsidP="007F6461" w:rsidRDefault="007F6461" w14:paraId="2A048313" w14:textId="77777777">
      <w:pPr>
        <w:pStyle w:val="ListParagraph"/>
        <w:suppressAutoHyphens/>
        <w:autoSpaceDN w:val="0"/>
        <w:spacing w:after="0" w:line="240" w:lineRule="auto"/>
        <w:ind w:left="714"/>
        <w:contextualSpacing w:val="0"/>
        <w:textAlignment w:val="baseline"/>
      </w:pPr>
      <w:proofErr w:type="spellStart"/>
      <w:r w:rsidRPr="007F6461">
        <w:t>i</w:t>
      </w:r>
      <w:proofErr w:type="spellEnd"/>
      <w:r w:rsidRPr="007F6461">
        <w:t>)</w:t>
      </w:r>
      <w:r w:rsidRPr="007F6461">
        <w:tab/>
        <w:t>Library Services</w:t>
      </w:r>
    </w:p>
    <w:p w:rsidRPr="007F6461" w:rsidR="007F6461" w:rsidP="007F6461" w:rsidRDefault="007F6461" w14:paraId="0A252914" w14:textId="77777777">
      <w:pPr>
        <w:pStyle w:val="ListParagraph"/>
        <w:suppressAutoHyphens/>
        <w:autoSpaceDN w:val="0"/>
        <w:spacing w:after="0" w:line="240" w:lineRule="auto"/>
        <w:ind w:left="714"/>
        <w:contextualSpacing w:val="0"/>
        <w:textAlignment w:val="baseline"/>
      </w:pPr>
      <w:r w:rsidRPr="007F6461">
        <w:t>j)</w:t>
      </w:r>
      <w:r w:rsidRPr="007F6461">
        <w:tab/>
        <w:t>Faculty Curriculum Manager(s)</w:t>
      </w:r>
    </w:p>
    <w:p w:rsidRPr="007F6461" w:rsidR="007F6461" w:rsidP="007F6461" w:rsidRDefault="007F6461" w14:paraId="4EA58815" w14:textId="77777777">
      <w:pPr>
        <w:pStyle w:val="ListParagraph"/>
        <w:suppressAutoHyphens/>
        <w:autoSpaceDN w:val="0"/>
        <w:spacing w:after="0" w:line="240" w:lineRule="auto"/>
        <w:ind w:left="714"/>
        <w:contextualSpacing w:val="0"/>
        <w:textAlignment w:val="baseline"/>
      </w:pPr>
      <w:r w:rsidRPr="007F6461">
        <w:t>k)</w:t>
      </w:r>
      <w:r w:rsidRPr="007F6461">
        <w:tab/>
        <w:t>Faculty Head(s) of Strategy and Planning</w:t>
      </w:r>
    </w:p>
    <w:p w:rsidRPr="007F6461" w:rsidR="007F6461" w:rsidP="007F6461" w:rsidRDefault="007F6461" w14:paraId="3F6260BA" w14:textId="77777777">
      <w:pPr>
        <w:pStyle w:val="ListParagraph"/>
        <w:suppressAutoHyphens/>
        <w:autoSpaceDN w:val="0"/>
        <w:spacing w:after="0" w:line="240" w:lineRule="auto"/>
        <w:ind w:left="714"/>
        <w:contextualSpacing w:val="0"/>
        <w:textAlignment w:val="baseline"/>
      </w:pPr>
      <w:r w:rsidRPr="007F6461">
        <w:t>l)</w:t>
      </w:r>
      <w:r w:rsidRPr="007F6461">
        <w:tab/>
        <w:t>Dean and Associate Dean Education</w:t>
      </w:r>
    </w:p>
    <w:p w:rsidRPr="007F6461" w:rsidR="007F6461" w:rsidP="007F6461" w:rsidRDefault="007F6461" w14:paraId="3C2583E8" w14:textId="77777777">
      <w:pPr>
        <w:pStyle w:val="ListParagraph"/>
        <w:suppressAutoHyphens/>
        <w:autoSpaceDN w:val="0"/>
        <w:spacing w:after="0" w:line="240" w:lineRule="auto"/>
        <w:ind w:left="714"/>
        <w:contextualSpacing w:val="0"/>
        <w:textAlignment w:val="baseline"/>
      </w:pPr>
      <w:r w:rsidRPr="007F6461">
        <w:t>m)</w:t>
      </w:r>
      <w:r w:rsidRPr="007F6461">
        <w:tab/>
        <w:t>Faculty Finance Business Partner(s)</w:t>
      </w:r>
    </w:p>
    <w:p w:rsidRPr="007F6461" w:rsidR="007F6461" w:rsidP="007F6461" w:rsidRDefault="007F6461" w14:paraId="064227F0" w14:textId="77777777">
      <w:pPr>
        <w:pStyle w:val="ListParagraph"/>
        <w:suppressAutoHyphens/>
        <w:autoSpaceDN w:val="0"/>
        <w:spacing w:after="0" w:line="240" w:lineRule="auto"/>
        <w:ind w:left="714"/>
        <w:contextualSpacing w:val="0"/>
        <w:textAlignment w:val="baseline"/>
      </w:pPr>
      <w:r w:rsidRPr="007F6461">
        <w:t>n)</w:t>
      </w:r>
      <w:r w:rsidRPr="007F6461">
        <w:tab/>
        <w:t>The Doctoral College (where applicable)</w:t>
      </w:r>
    </w:p>
    <w:p w:rsidRPr="007F6461" w:rsidR="007F6461" w:rsidP="007F6461" w:rsidRDefault="007F6461" w14:paraId="3302CEB2" w14:textId="77777777">
      <w:pPr>
        <w:pStyle w:val="ListParagraph"/>
        <w:suppressAutoHyphens/>
        <w:autoSpaceDN w:val="0"/>
        <w:spacing w:after="0" w:line="240" w:lineRule="auto"/>
        <w:ind w:left="714"/>
        <w:contextualSpacing w:val="0"/>
        <w:textAlignment w:val="baseline"/>
      </w:pPr>
      <w:r w:rsidRPr="007F6461">
        <w:t>o)</w:t>
      </w:r>
      <w:r w:rsidRPr="007F6461">
        <w:tab/>
        <w:t>The Apprenticeship Team (where applicable)</w:t>
      </w:r>
    </w:p>
    <w:p w:rsidR="007F6461" w:rsidP="006B7055" w:rsidRDefault="007F6461" w14:paraId="1EAD92C6" w14:textId="14FB6A32">
      <w:pPr>
        <w:pStyle w:val="ListParagraph"/>
        <w:suppressAutoHyphens/>
        <w:autoSpaceDN w:val="0"/>
        <w:spacing w:after="0" w:line="240" w:lineRule="auto"/>
        <w:ind w:left="714"/>
        <w:contextualSpacing w:val="0"/>
        <w:textAlignment w:val="baseline"/>
      </w:pPr>
      <w:r w:rsidRPr="007F6461">
        <w:t>p)</w:t>
      </w:r>
      <w:r w:rsidRPr="007F6461">
        <w:tab/>
        <w:t xml:space="preserve">Partner Institution HE </w:t>
      </w:r>
      <w:proofErr w:type="gramStart"/>
      <w:r w:rsidRPr="007F6461">
        <w:t>Lead</w:t>
      </w:r>
      <w:proofErr w:type="gramEnd"/>
      <w:r w:rsidRPr="007F6461">
        <w:t xml:space="preserve"> or equivalent (where applicable)</w:t>
      </w:r>
    </w:p>
    <w:p w:rsidRPr="007F6461" w:rsidR="00F8575F" w:rsidP="006B7055" w:rsidRDefault="007F6461" w14:paraId="44E301AB" w14:textId="0FCBF61E">
      <w:pPr>
        <w:pStyle w:val="Heading2"/>
        <w:numPr>
          <w:ilvl w:val="0"/>
          <w:numId w:val="0"/>
        </w:numPr>
        <w:spacing w:before="240"/>
        <w:ind w:left="680"/>
      </w:pPr>
      <w:bookmarkStart w:name="_Toc190255618" w:id="43"/>
      <w:r w:rsidRPr="007F6461">
        <w:t>Recruitment</w:t>
      </w:r>
      <w:bookmarkEnd w:id="43"/>
    </w:p>
    <w:p w:rsidRPr="007F6461" w:rsidR="007F6461" w:rsidP="007F6461" w:rsidRDefault="007F6461" w14:paraId="11252E4B" w14:textId="77777777">
      <w:pPr>
        <w:pStyle w:val="MainBullet"/>
        <w:rPr>
          <w:lang w:val="en-GB" w:eastAsia="zh-CN"/>
        </w:rPr>
      </w:pPr>
      <w:r w:rsidRPr="007F6461">
        <w:rPr>
          <w:lang w:val="en-GB" w:eastAsia="zh-CN"/>
        </w:rPr>
        <w:t>Formal offer-making can commence following notification of Full Approval. Formal offers, if accepted, are legally binding at this point.</w:t>
      </w:r>
    </w:p>
    <w:p w:rsidRPr="007F6461" w:rsidR="007F6461" w:rsidP="007F6461" w:rsidRDefault="007F6461" w14:paraId="5A6DA05A" w14:textId="77777777">
      <w:pPr>
        <w:pStyle w:val="MainBullet"/>
        <w:rPr>
          <w:lang w:val="en-GB" w:eastAsia="zh-CN"/>
        </w:rPr>
      </w:pPr>
      <w:r w:rsidRPr="007F6461">
        <w:rPr>
          <w:lang w:val="en-GB" w:eastAsia="zh-CN"/>
        </w:rPr>
        <w:t>Heads of academic units or partner institution higher education managers (or equivalent) are accountable for ensuring that offer-making does not commence prior to notification through EC.</w:t>
      </w:r>
    </w:p>
    <w:p w:rsidRPr="007F6461" w:rsidR="007F6461" w:rsidP="00CB01CA" w:rsidRDefault="007F6461" w14:paraId="3AAD83DF" w14:textId="77777777">
      <w:pPr>
        <w:pStyle w:val="Heading2"/>
        <w:numPr>
          <w:ilvl w:val="0"/>
          <w:numId w:val="0"/>
        </w:numPr>
        <w:ind w:left="680"/>
      </w:pPr>
      <w:bookmarkStart w:name="_Toc190255619" w:id="44"/>
      <w:r w:rsidRPr="007F6461">
        <w:t>Programme Lifespan</w:t>
      </w:r>
      <w:bookmarkEnd w:id="44"/>
    </w:p>
    <w:p w:rsidRPr="006B7055" w:rsidR="007F6461" w:rsidP="006B7055" w:rsidRDefault="007F6461" w14:paraId="41A9BA32" w14:textId="7669D2B8">
      <w:pPr>
        <w:pStyle w:val="MainBullet"/>
        <w:rPr>
          <w:lang w:val="en-GB" w:eastAsia="zh-CN"/>
        </w:rPr>
      </w:pPr>
      <w:r w:rsidRPr="007F6461">
        <w:rPr>
          <w:lang w:val="en-GB" w:eastAsia="zh-CN"/>
        </w:rPr>
        <w:t>Programmes are approved to run on a continuing basis with no requirement for revalidation.   Currency and validity is assured through monitoring and evaluation processes.  Discrete curriculum review projects may also apply.</w:t>
      </w:r>
    </w:p>
    <w:p w:rsidRPr="007F6461" w:rsidR="007F6461" w:rsidP="006B7055" w:rsidRDefault="007F6461" w14:paraId="16419AA1" w14:textId="3EE0B07F">
      <w:pPr>
        <w:pStyle w:val="Heading2"/>
        <w:numPr>
          <w:ilvl w:val="0"/>
          <w:numId w:val="0"/>
        </w:numPr>
        <w:spacing w:before="240"/>
        <w:ind w:left="680"/>
      </w:pPr>
      <w:bookmarkStart w:name="_Toc190255620" w:id="45"/>
      <w:r w:rsidRPr="007F6461">
        <w:lastRenderedPageBreak/>
        <w:t>Record Keeping</w:t>
      </w:r>
      <w:bookmarkEnd w:id="45"/>
    </w:p>
    <w:p w:rsidRPr="007F6461" w:rsidR="007F6461" w:rsidP="007F6461" w:rsidRDefault="007F6461" w14:paraId="2BDF1106" w14:textId="77777777">
      <w:pPr>
        <w:pStyle w:val="MainBullet"/>
        <w:rPr>
          <w:lang w:val="en-GB" w:eastAsia="zh-CN"/>
        </w:rPr>
      </w:pPr>
      <w:r w:rsidRPr="007F6461">
        <w:rPr>
          <w:lang w:val="en-GB" w:eastAsia="zh-CN"/>
        </w:rPr>
        <w:t xml:space="preserve">Approved versions of programme and module specifications will be stored by the Quality Support Service. </w:t>
      </w:r>
    </w:p>
    <w:p w:rsidRPr="007F6461" w:rsidR="007F6461" w:rsidP="007F6461" w:rsidRDefault="007F6461" w14:paraId="279CCCCD" w14:textId="77777777">
      <w:pPr>
        <w:pStyle w:val="MainBullet"/>
        <w:rPr>
          <w:lang w:val="en-GB" w:eastAsia="zh-CN"/>
        </w:rPr>
      </w:pPr>
      <w:r w:rsidRPr="007F6461">
        <w:rPr>
          <w:lang w:val="en-GB" w:eastAsia="zh-CN"/>
        </w:rPr>
        <w:t>Faculties are responsible for uploading the programme and module specifications to the Quality Support Service SharePoint site and for recording any subsequent minor modifications.</w:t>
      </w:r>
    </w:p>
    <w:p w:rsidRPr="007F6461" w:rsidR="007F6461" w:rsidP="00CB01CA" w:rsidRDefault="007F6461" w14:paraId="4569A219" w14:textId="77777777">
      <w:pPr>
        <w:pStyle w:val="Heading2"/>
        <w:numPr>
          <w:ilvl w:val="0"/>
          <w:numId w:val="0"/>
        </w:numPr>
        <w:ind w:left="680"/>
      </w:pPr>
      <w:bookmarkStart w:name="_Toc190255621" w:id="46"/>
      <w:r w:rsidRPr="007F6461">
        <w:t>Legal Agreement</w:t>
      </w:r>
      <w:bookmarkEnd w:id="46"/>
    </w:p>
    <w:p w:rsidRPr="007F6461" w:rsidR="007F6461" w:rsidP="007F6461" w:rsidRDefault="007F6461" w14:paraId="007C79D2" w14:textId="77777777">
      <w:pPr>
        <w:pStyle w:val="MainBullet"/>
        <w:rPr>
          <w:lang w:val="en-GB" w:eastAsia="zh-CN"/>
        </w:rPr>
      </w:pPr>
      <w:r w:rsidRPr="007F6461">
        <w:rPr>
          <w:lang w:val="en-GB" w:eastAsia="zh-CN"/>
        </w:rPr>
        <w:t>Following approval of a collaborative programme by EC, the Quality Support Service (QSS) is responsible for ensuring that the relevant legal agreement between the University and its partner institution is updated if required.</w:t>
      </w:r>
    </w:p>
    <w:p w:rsidRPr="0063724D" w:rsidR="00BB7074" w:rsidP="0063724D" w:rsidRDefault="00BB7074" w14:paraId="7CC43FAE" w14:textId="57F66710">
      <w:pPr>
        <w:pStyle w:val="Heading8"/>
      </w:pPr>
      <w:r>
        <w:br w:type="page"/>
      </w:r>
    </w:p>
    <w:p w:rsidR="0078481E" w:rsidP="0078481E" w:rsidRDefault="00BB7074" w14:paraId="6801D8F4" w14:textId="415374AC">
      <w:pPr>
        <w:pStyle w:val="Heading1"/>
      </w:pPr>
      <w:bookmarkStart w:name="_Toc190255622" w:id="47"/>
      <w:bookmarkEnd w:id="41"/>
      <w:r>
        <w:lastRenderedPageBreak/>
        <w:t>Glossary of Terms</w:t>
      </w:r>
      <w:bookmarkEnd w:id="47"/>
    </w:p>
    <w:p w:rsidRPr="00AF65D6" w:rsidR="00AF65D6" w:rsidRDefault="00AF65D6" w14:paraId="6B9D4064" w14:textId="77777777">
      <w:pPr>
        <w:pStyle w:val="MainBullet"/>
        <w:numPr>
          <w:ilvl w:val="0"/>
          <w:numId w:val="0"/>
        </w:numPr>
        <w:rPr>
          <w:lang w:val="en-GB" w:eastAsia="zh-CN"/>
        </w:rPr>
      </w:pPr>
    </w:p>
    <w:tbl>
      <w:tblPr>
        <w:tblW w:w="9021" w:type="dxa"/>
        <w:tblInd w:w="-5" w:type="dxa"/>
        <w:tblCellMar>
          <w:left w:w="10" w:type="dxa"/>
          <w:right w:w="10" w:type="dxa"/>
        </w:tblCellMar>
        <w:tblLook w:val="0000" w:firstRow="0" w:lastRow="0" w:firstColumn="0" w:lastColumn="0" w:noHBand="0" w:noVBand="0"/>
      </w:tblPr>
      <w:tblGrid>
        <w:gridCol w:w="2835"/>
        <w:gridCol w:w="6186"/>
      </w:tblGrid>
      <w:tr w:rsidRPr="00BB7074" w:rsidR="00BB7074" w:rsidTr="00D5763D" w14:paraId="0F351688"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523039" w14:paraId="438B973E" w14:textId="5C43FE1E">
            <w:pPr>
              <w:suppressAutoHyphens/>
              <w:autoSpaceDN w:val="0"/>
              <w:spacing w:after="0" w:line="240" w:lineRule="auto"/>
              <w:textAlignment w:val="baseline"/>
              <w:rPr>
                <w:rFonts w:ascii="Calibri" w:hAnsi="Calibri" w:eastAsia="DengXian" w:cs="Arial"/>
              </w:rPr>
            </w:pPr>
            <w:r>
              <w:br w:type="page"/>
            </w:r>
            <w:r w:rsidRPr="00BB7074" w:rsidR="00BB7074">
              <w:rPr>
                <w:rFonts w:ascii="Calibri" w:hAnsi="Calibri" w:eastAsia="DengXian" w:cs="Arial"/>
              </w:rPr>
              <w:t>Accountable</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793F5F39" w14:textId="452D407E">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Indicates that the designated person is held to account for an action taken, albeit that action may have been delegated to another – i.e. the ‘buck stops’ with the designated person.</w:t>
            </w:r>
          </w:p>
        </w:tc>
      </w:tr>
      <w:tr w:rsidRPr="00BB7074" w:rsidR="00BB7074" w:rsidTr="00D5763D" w14:paraId="6DB6DFC3"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02AE0699"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Advisable (should)</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FF46441" w14:textId="740FFEC2">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Such a clause will be approved ‘good practice’; users must therefore be prepared to justify why they have chosen not to follow this clause.</w:t>
            </w:r>
          </w:p>
        </w:tc>
      </w:tr>
      <w:tr w:rsidRPr="00BB7074" w:rsidR="00BB7074" w:rsidTr="00D5763D" w14:paraId="60D354F9"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BB326FD"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Collaborative Provision</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2EB8829" w14:textId="4F1B3AE9">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 xml:space="preserve">Programmes and modules which are delivered in whole or in part by the staff of a </w:t>
            </w:r>
            <w:r w:rsidRPr="00BB7074" w:rsidR="00E8187D">
              <w:rPr>
                <w:rFonts w:ascii="Calibri" w:hAnsi="Calibri" w:eastAsia="DengXian" w:cs="Arial"/>
              </w:rPr>
              <w:t>university</w:t>
            </w:r>
            <w:r w:rsidRPr="00BB7074">
              <w:rPr>
                <w:rFonts w:ascii="Calibri" w:hAnsi="Calibri" w:eastAsia="DengXian" w:cs="Arial"/>
              </w:rPr>
              <w:t xml:space="preserve"> partner irrespective of the location or mode or method of delivery, and leading to credit or an award of the University of Hull</w:t>
            </w:r>
          </w:p>
        </w:tc>
      </w:tr>
      <w:tr w:rsidRPr="00BB7074" w:rsidR="00BB7074" w:rsidTr="00D5763D" w14:paraId="6DD96FBA"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266FCA9F"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Desirable (may)</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51DEDD37" w14:textId="24AD4247">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Users must demonstrate that consideration has at least been given to this course of action.</w:t>
            </w:r>
          </w:p>
        </w:tc>
      </w:tr>
      <w:tr w:rsidRPr="00BB7074" w:rsidR="00BB7074" w:rsidTr="00D5763D" w14:paraId="0D4EAC78"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49A0303A"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Development Consent</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047B67ED" w14:textId="25D4638E">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The first stage of the approval of a new programme – the business case. Where a programme has been granted development consent an academic unit/partner institution is permitted to advertise the programme ‘subject to approval’.</w:t>
            </w:r>
          </w:p>
        </w:tc>
      </w:tr>
      <w:tr w:rsidRPr="00BB7074" w:rsidR="00BB7074" w:rsidTr="00D5763D" w14:paraId="6FBF3A6A"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E3B2201"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Exemption from the Academic Framework</w:t>
            </w:r>
          </w:p>
          <w:p w:rsidRPr="00BB7074" w:rsidR="00BB7074" w:rsidP="00BB7074" w:rsidRDefault="00BB7074" w14:paraId="5D9452DC" w14:textId="77777777">
            <w:pPr>
              <w:suppressAutoHyphens/>
              <w:autoSpaceDN w:val="0"/>
              <w:spacing w:after="0" w:line="240" w:lineRule="auto"/>
              <w:textAlignment w:val="baseline"/>
              <w:rPr>
                <w:rFonts w:ascii="Calibri" w:hAnsi="Calibri" w:eastAsia="DengXian" w:cs="Arial"/>
              </w:rPr>
            </w:pP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E3B9B3D" w14:textId="5FFBF62E">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Operating outside of the University’s agreed Academic Framework.  This requires EC approval.</w:t>
            </w:r>
          </w:p>
        </w:tc>
      </w:tr>
      <w:tr w:rsidRPr="00BB7074" w:rsidR="00BB7074" w:rsidTr="00D5763D" w14:paraId="64395C1E"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87997" w:rsidR="00BB7074" w:rsidP="00BB7074" w:rsidRDefault="00BB7074" w14:paraId="1630EABF" w14:textId="77777777">
            <w:pPr>
              <w:suppressAutoHyphens/>
              <w:autoSpaceDN w:val="0"/>
              <w:spacing w:after="0" w:line="240" w:lineRule="auto"/>
              <w:textAlignment w:val="baseline"/>
              <w:rPr>
                <w:rFonts w:ascii="Calibri" w:hAnsi="Calibri" w:eastAsia="DengXian" w:cs="Arial"/>
              </w:rPr>
            </w:pPr>
            <w:r w:rsidRPr="00687997">
              <w:rPr>
                <w:rFonts w:ascii="Calibri" w:hAnsi="Calibri" w:eastAsia="DengXian" w:cs="Arial"/>
              </w:rPr>
              <w:t>Exemption from the Quality and Standards Framework</w:t>
            </w:r>
          </w:p>
          <w:p w:rsidRPr="00687997" w:rsidR="00BB7074" w:rsidP="00BB7074" w:rsidRDefault="00BB7074" w14:paraId="6DAA6D23" w14:textId="77777777">
            <w:pPr>
              <w:suppressAutoHyphens/>
              <w:autoSpaceDN w:val="0"/>
              <w:spacing w:after="0" w:line="240" w:lineRule="auto"/>
              <w:textAlignment w:val="baseline"/>
              <w:rPr>
                <w:rFonts w:ascii="Calibri" w:hAnsi="Calibri" w:eastAsia="DengXian" w:cs="Arial"/>
              </w:rPr>
            </w:pP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87997" w:rsidR="00BB7074" w:rsidP="00D5763D" w:rsidRDefault="00BB7074" w14:paraId="3E29CA0E" w14:textId="4F6C2B6C">
            <w:pPr>
              <w:suppressAutoHyphens/>
              <w:autoSpaceDN w:val="0"/>
              <w:spacing w:after="120" w:line="240" w:lineRule="auto"/>
              <w:textAlignment w:val="baseline"/>
              <w:rPr>
                <w:rFonts w:ascii="Calibri" w:hAnsi="Calibri" w:eastAsia="DengXian" w:cs="Arial"/>
              </w:rPr>
            </w:pPr>
            <w:r w:rsidRPr="00687997">
              <w:rPr>
                <w:rFonts w:ascii="Calibri" w:hAnsi="Calibri" w:eastAsia="DengXian" w:cs="Arial"/>
              </w:rPr>
              <w:t>Operating outside of the University’s agreed Quality and Standards Framework</w:t>
            </w:r>
            <w:r w:rsidRPr="00687997" w:rsidR="00657F34">
              <w:rPr>
                <w:rFonts w:ascii="Calibri" w:hAnsi="Calibri" w:eastAsia="DengXian" w:cs="Arial"/>
              </w:rPr>
              <w:t>, published via the Quality Handbook</w:t>
            </w:r>
            <w:r w:rsidRPr="00687997">
              <w:rPr>
                <w:rFonts w:ascii="Calibri" w:hAnsi="Calibri" w:eastAsia="DengXian" w:cs="Arial"/>
              </w:rPr>
              <w:t xml:space="preserve">. This requires </w:t>
            </w:r>
            <w:r w:rsidRPr="00687997" w:rsidR="00657F34">
              <w:rPr>
                <w:rFonts w:ascii="Calibri" w:hAnsi="Calibri" w:eastAsia="DengXian" w:cs="Arial"/>
              </w:rPr>
              <w:t xml:space="preserve">Education Committee </w:t>
            </w:r>
            <w:r w:rsidRPr="00687997">
              <w:rPr>
                <w:rFonts w:ascii="Calibri" w:hAnsi="Calibri" w:eastAsia="DengXian" w:cs="Arial"/>
              </w:rPr>
              <w:t>approval.</w:t>
            </w:r>
          </w:p>
        </w:tc>
      </w:tr>
      <w:tr w:rsidRPr="00BB7074" w:rsidR="008C26AD" w:rsidTr="00D5763D" w14:paraId="5810D101"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8C26AD" w:rsidP="00BB7074" w:rsidRDefault="008C26AD" w14:paraId="495D02A7" w14:textId="6AA242A1">
            <w:pPr>
              <w:suppressAutoHyphens/>
              <w:autoSpaceDN w:val="0"/>
              <w:spacing w:after="0" w:line="240" w:lineRule="auto"/>
              <w:textAlignment w:val="baseline"/>
              <w:rPr>
                <w:rFonts w:ascii="Calibri" w:hAnsi="Calibri" w:eastAsia="DengXian" w:cs="Arial"/>
              </w:rPr>
            </w:pPr>
            <w:r>
              <w:rPr>
                <w:rFonts w:ascii="Calibri" w:hAnsi="Calibri" w:eastAsia="DengXian" w:cs="Arial"/>
              </w:rPr>
              <w:t>Federation of Colleges</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8C26AD" w:rsidP="00D5763D" w:rsidRDefault="008C26AD" w14:paraId="103B9005" w14:textId="7AA6209F">
            <w:pPr>
              <w:suppressAutoHyphens/>
              <w:autoSpaceDN w:val="0"/>
              <w:spacing w:after="120" w:line="240" w:lineRule="auto"/>
              <w:textAlignment w:val="baseline"/>
              <w:rPr>
                <w:rFonts w:ascii="Calibri" w:hAnsi="Calibri" w:eastAsia="DengXian" w:cs="Arial"/>
              </w:rPr>
            </w:pPr>
            <w:r>
              <w:rPr>
                <w:rFonts w:ascii="Calibri" w:hAnsi="Calibri" w:eastAsia="DengXian" w:cs="Arial"/>
              </w:rPr>
              <w:t>The University’s network of regional further education colleges</w:t>
            </w:r>
          </w:p>
        </w:tc>
      </w:tr>
      <w:tr w:rsidRPr="00BB7074" w:rsidR="00BB7074" w:rsidTr="00D5763D" w14:paraId="4CBEC29C"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078FCD5C"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Full approval</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6D9A1FB1" w14:textId="64372DAB">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The second stage of the approval of a new programme – the academic case. Where a programme has been granted full approval by E</w:t>
            </w:r>
            <w:r w:rsidR="00657F34">
              <w:rPr>
                <w:rFonts w:ascii="Calibri" w:hAnsi="Calibri" w:eastAsia="DengXian" w:cs="Arial"/>
              </w:rPr>
              <w:t xml:space="preserve">ducation </w:t>
            </w:r>
            <w:r w:rsidRPr="00BB7074">
              <w:rPr>
                <w:rFonts w:ascii="Calibri" w:hAnsi="Calibri" w:eastAsia="DengXian" w:cs="Arial"/>
              </w:rPr>
              <w:t>C</w:t>
            </w:r>
            <w:r w:rsidR="00657F34">
              <w:rPr>
                <w:rFonts w:ascii="Calibri" w:hAnsi="Calibri" w:eastAsia="DengXian" w:cs="Arial"/>
              </w:rPr>
              <w:t>ommittee</w:t>
            </w:r>
            <w:r w:rsidRPr="00BB7074">
              <w:rPr>
                <w:rFonts w:ascii="Calibri" w:hAnsi="Calibri" w:eastAsia="DengXian" w:cs="Arial"/>
              </w:rPr>
              <w:t>, an academic unit may begin to recruit (i.e. make offers) to the programme.</w:t>
            </w:r>
          </w:p>
        </w:tc>
      </w:tr>
      <w:tr w:rsidRPr="00BB7074" w:rsidR="00BB7074" w:rsidTr="00D5763D" w14:paraId="3548A245"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CB01CA" w14:paraId="4D3CB782" w14:textId="33DFF44E">
            <w:pPr>
              <w:suppressAutoHyphens/>
              <w:autoSpaceDN w:val="0"/>
              <w:spacing w:after="0" w:line="240" w:lineRule="auto"/>
              <w:textAlignment w:val="baseline"/>
              <w:rPr>
                <w:rFonts w:ascii="Calibri" w:hAnsi="Calibri" w:eastAsia="DengXian" w:cs="Arial"/>
              </w:rPr>
            </w:pPr>
            <w:r>
              <w:rPr>
                <w:rFonts w:ascii="Calibri" w:hAnsi="Calibri" w:eastAsia="DengXian" w:cs="Arial"/>
              </w:rPr>
              <w:t>Academic</w:t>
            </w:r>
            <w:r w:rsidRPr="00BB7074">
              <w:rPr>
                <w:rFonts w:ascii="Calibri" w:hAnsi="Calibri" w:eastAsia="DengXian" w:cs="Arial"/>
              </w:rPr>
              <w:t xml:space="preserve"> </w:t>
            </w:r>
            <w:r w:rsidRPr="00BB7074" w:rsidR="00BB7074">
              <w:rPr>
                <w:rFonts w:ascii="Calibri" w:hAnsi="Calibri" w:eastAsia="DengXian" w:cs="Arial"/>
              </w:rPr>
              <w:t>Approval Panel</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3808A5B" w14:textId="3340DF5E">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The body empowered to recommend to EC full approval of programmes.</w:t>
            </w:r>
          </w:p>
        </w:tc>
      </w:tr>
      <w:tr w:rsidRPr="00BB7074" w:rsidR="00BB7074" w:rsidTr="00D5763D" w14:paraId="70B81F37"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3E860968"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Major Modification</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3723BA8A" w14:textId="5AC5F4A2">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A significant change to existing provision which requires EC approval.</w:t>
            </w:r>
          </w:p>
        </w:tc>
      </w:tr>
      <w:tr w:rsidRPr="00BB7074" w:rsidR="00BB7074" w:rsidTr="00D5763D" w14:paraId="1CAF95D1"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62926E13"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Mandatory (must)</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592933A8" w14:textId="7746E2BC">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 xml:space="preserve">If an action must be performed </w:t>
            </w:r>
            <w:proofErr w:type="gramStart"/>
            <w:r w:rsidRPr="00BB7074">
              <w:rPr>
                <w:rFonts w:ascii="Calibri" w:hAnsi="Calibri" w:eastAsia="DengXian" w:cs="Arial"/>
              </w:rPr>
              <w:t>in order to</w:t>
            </w:r>
            <w:proofErr w:type="gramEnd"/>
            <w:r w:rsidRPr="00BB7074">
              <w:rPr>
                <w:rFonts w:ascii="Calibri" w:hAnsi="Calibri" w:eastAsia="DengXian" w:cs="Arial"/>
              </w:rPr>
              <w:t xml:space="preserve"> avoid sanction, then colleagues must state this clearly; a mandatory clause can be relied upon.</w:t>
            </w:r>
          </w:p>
        </w:tc>
      </w:tr>
      <w:tr w:rsidRPr="00BB7074" w:rsidR="00BB7074" w:rsidTr="00D5763D" w14:paraId="7FB507DE"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171327FA" w14:textId="77777777">
            <w:pPr>
              <w:suppressAutoHyphens/>
              <w:autoSpaceDN w:val="0"/>
              <w:spacing w:after="0" w:line="240" w:lineRule="auto"/>
              <w:textAlignment w:val="baseline"/>
              <w:rPr>
                <w:rFonts w:ascii="Calibri" w:hAnsi="Calibri" w:eastAsia="DengXian" w:cs="Arial"/>
              </w:rPr>
            </w:pPr>
            <w:proofErr w:type="spellStart"/>
            <w:r w:rsidRPr="00BB7074">
              <w:rPr>
                <w:rFonts w:ascii="Calibri" w:hAnsi="Calibri" w:eastAsia="DengXian" w:cs="Arial"/>
              </w:rPr>
              <w:t>MRes</w:t>
            </w:r>
            <w:proofErr w:type="spellEnd"/>
            <w:r w:rsidRPr="00BB7074">
              <w:rPr>
                <w:rFonts w:ascii="Calibri" w:hAnsi="Calibri" w:eastAsia="DengXian" w:cs="Arial"/>
              </w:rPr>
              <w:t xml:space="preserve"> (research)</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4CD76E73" w14:textId="7575381C">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180 credit degrees classified as research but involving taught elements.</w:t>
            </w:r>
          </w:p>
        </w:tc>
      </w:tr>
      <w:tr w:rsidRPr="00BB7074" w:rsidR="00BB7074" w:rsidTr="00D5763D" w14:paraId="3B046ECD"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2CE8D49F"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Professional Doctorate</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7B31A7EF" w14:textId="77777777">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540 credit degrees classified as research but involving taught elements.</w:t>
            </w:r>
          </w:p>
        </w:tc>
      </w:tr>
      <w:tr w:rsidRPr="00BB7074" w:rsidR="00BB7074" w:rsidTr="00D5763D" w14:paraId="2B3A72C9" w14:textId="77777777">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BB7074" w:rsidRDefault="00BB7074" w14:paraId="341B9127" w14:textId="77777777">
            <w:pPr>
              <w:suppressAutoHyphens/>
              <w:autoSpaceDN w:val="0"/>
              <w:spacing w:after="0" w:line="240" w:lineRule="auto"/>
              <w:textAlignment w:val="baseline"/>
              <w:rPr>
                <w:rFonts w:ascii="Calibri" w:hAnsi="Calibri" w:eastAsia="DengXian" w:cs="Arial"/>
              </w:rPr>
            </w:pPr>
            <w:r w:rsidRPr="00BB7074">
              <w:rPr>
                <w:rFonts w:ascii="Calibri" w:hAnsi="Calibri" w:eastAsia="DengXian" w:cs="Arial"/>
              </w:rPr>
              <w:t xml:space="preserve">Responsible </w:t>
            </w:r>
          </w:p>
        </w:tc>
        <w:tc>
          <w:tcPr>
            <w:tcW w:w="61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B7074" w:rsidR="00BB7074" w:rsidP="00D5763D" w:rsidRDefault="00BB7074" w14:paraId="209C677A" w14:textId="77777777">
            <w:pPr>
              <w:suppressAutoHyphens/>
              <w:autoSpaceDN w:val="0"/>
              <w:spacing w:after="120" w:line="240" w:lineRule="auto"/>
              <w:textAlignment w:val="baseline"/>
              <w:rPr>
                <w:rFonts w:ascii="Calibri" w:hAnsi="Calibri" w:eastAsia="DengXian" w:cs="Arial"/>
              </w:rPr>
            </w:pPr>
            <w:r w:rsidRPr="00BB7074">
              <w:rPr>
                <w:rFonts w:ascii="Calibri" w:hAnsi="Calibri" w:eastAsia="DengXian" w:cs="Arial"/>
              </w:rPr>
              <w:t>Indicates that the designated person has power to carry out a specified action.</w:t>
            </w:r>
          </w:p>
        </w:tc>
      </w:tr>
    </w:tbl>
    <w:p w:rsidRPr="00DC1437" w:rsidR="008F2463" w:rsidP="000E3140" w:rsidRDefault="008F2463" w14:paraId="18EFB27B" w14:textId="0719F7CE">
      <w:pPr>
        <w:pStyle w:val="Heading1"/>
      </w:pPr>
      <w:bookmarkStart w:name="_Toc190255623" w:id="48"/>
      <w:r w:rsidRPr="00DC1437">
        <w:lastRenderedPageBreak/>
        <w:t xml:space="preserve">Version </w:t>
      </w:r>
      <w:r w:rsidR="00085124">
        <w:t>c</w:t>
      </w:r>
      <w:r w:rsidRPr="00DC1437">
        <w:t>ontrol</w:t>
      </w:r>
      <w:bookmarkEnd w:id="48"/>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1280E" w:rsidTr="004541D9" w14:paraId="367E115D" w14:textId="77777777">
        <w:tc>
          <w:tcPr>
            <w:tcW w:w="572"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72B2071F" w14:textId="29239426">
            <w:pPr>
              <w:rPr>
                <w:rFonts w:cs="Arial"/>
                <w:sz w:val="18"/>
                <w:szCs w:val="18"/>
              </w:rPr>
            </w:pPr>
            <w:r>
              <w:rPr>
                <w:rFonts w:cs="Arial"/>
                <w:sz w:val="18"/>
                <w:szCs w:val="18"/>
              </w:rPr>
              <w:t>6 01</w:t>
            </w:r>
          </w:p>
        </w:tc>
        <w:tc>
          <w:tcPr>
            <w:tcW w:w="1804"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32C81963" w14:textId="5F31F479">
            <w:pPr>
              <w:rPr>
                <w:rFonts w:eastAsia="Times New Roman"/>
                <w:sz w:val="18"/>
                <w:szCs w:val="18"/>
              </w:rPr>
            </w:pPr>
            <w:r>
              <w:rPr>
                <w:rFonts w:eastAsia="Times New Roman"/>
                <w:sz w:val="18"/>
                <w:szCs w:val="18"/>
              </w:rPr>
              <w:t>Director Quality and Collaborative Partnerships</w:t>
            </w:r>
          </w:p>
        </w:tc>
        <w:tc>
          <w:tcPr>
            <w:tcW w:w="984"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4182BECF" w14:textId="05AB9E02">
            <w:pPr>
              <w:rPr>
                <w:rFonts w:cs="Arial"/>
                <w:sz w:val="18"/>
                <w:szCs w:val="18"/>
              </w:rPr>
            </w:pPr>
            <w:r>
              <w:rPr>
                <w:rFonts w:cs="Arial"/>
                <w:sz w:val="18"/>
                <w:szCs w:val="18"/>
              </w:rPr>
              <w:t>Education Committee, April 2025</w:t>
            </w:r>
          </w:p>
        </w:tc>
        <w:tc>
          <w:tcPr>
            <w:tcW w:w="1640" w:type="pct"/>
            <w:tcBorders>
              <w:top w:val="single" w:color="000000" w:sz="4" w:space="0"/>
              <w:left w:val="single" w:color="000000" w:sz="4" w:space="0"/>
              <w:bottom w:val="single" w:color="000000" w:sz="4" w:space="0"/>
              <w:right w:val="single" w:color="000000" w:sz="4" w:space="0"/>
            </w:tcBorders>
            <w:shd w:val="clear" w:color="auto" w:fill="auto"/>
          </w:tcPr>
          <w:p w:rsidRPr="00FB3BA1" w:rsidR="0061280E" w:rsidP="00BB7074" w:rsidRDefault="0061280E" w14:paraId="4FDEEEDA" w14:textId="09EF12E2">
            <w:pPr>
              <w:rPr>
                <w:rFonts w:eastAsia="Times New Roman"/>
                <w:sz w:val="18"/>
                <w:szCs w:val="18"/>
              </w:rPr>
            </w:pPr>
            <w:r>
              <w:rPr>
                <w:rFonts w:eastAsia="Times New Roman"/>
                <w:sz w:val="18"/>
                <w:szCs w:val="18"/>
              </w:rPr>
              <w:t>Para 11.9 updated.</w:t>
            </w:r>
          </w:p>
        </w:tc>
      </w:tr>
      <w:tr w:rsidRPr="002E6BBA" w:rsidR="00BB7074" w:rsidTr="004541D9" w14:paraId="2B4E243D" w14:textId="5F65423F">
        <w:tc>
          <w:tcPr>
            <w:tcW w:w="572"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687997" w14:paraId="75C6C97E" w14:textId="357E7BB9">
            <w:pPr>
              <w:rPr>
                <w:rFonts w:cs="Arial"/>
                <w:sz w:val="18"/>
                <w:szCs w:val="18"/>
              </w:rPr>
            </w:pPr>
            <w:r w:rsidRPr="00FB3BA1">
              <w:rPr>
                <w:rFonts w:cs="Arial"/>
                <w:sz w:val="18"/>
                <w:szCs w:val="18"/>
              </w:rPr>
              <w:t>6 00</w:t>
            </w:r>
          </w:p>
        </w:tc>
        <w:tc>
          <w:tcPr>
            <w:tcW w:w="1804"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E8187D" w14:paraId="662CE0C1" w14:textId="200AF919">
            <w:pPr>
              <w:rPr>
                <w:rFonts w:cs="Arial"/>
                <w:sz w:val="18"/>
                <w:szCs w:val="18"/>
              </w:rPr>
            </w:pPr>
            <w:proofErr w:type="spellStart"/>
            <w:r w:rsidRPr="00FB3BA1">
              <w:rPr>
                <w:rFonts w:eastAsia="Times New Roman"/>
                <w:sz w:val="18"/>
                <w:szCs w:val="18"/>
              </w:rPr>
              <w:t>UoH</w:t>
            </w:r>
            <w:proofErr w:type="spellEnd"/>
            <w:r w:rsidRPr="00FB3BA1">
              <w:rPr>
                <w:rFonts w:eastAsia="Times New Roman"/>
                <w:sz w:val="18"/>
                <w:szCs w:val="18"/>
              </w:rPr>
              <w:t xml:space="preserve"> working group</w:t>
            </w:r>
          </w:p>
        </w:tc>
        <w:tc>
          <w:tcPr>
            <w:tcW w:w="984"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E8187D" w14:paraId="62B74139" w14:textId="650FF56F">
            <w:pPr>
              <w:rPr>
                <w:rFonts w:cs="Arial"/>
                <w:sz w:val="18"/>
                <w:szCs w:val="18"/>
              </w:rPr>
            </w:pPr>
            <w:r w:rsidRPr="00FB3BA1">
              <w:rPr>
                <w:rFonts w:cs="Arial"/>
                <w:sz w:val="18"/>
                <w:szCs w:val="18"/>
              </w:rPr>
              <w:t>Education Committee, Feb 2025</w:t>
            </w:r>
          </w:p>
        </w:tc>
        <w:tc>
          <w:tcPr>
            <w:tcW w:w="1640" w:type="pct"/>
            <w:tcBorders>
              <w:top w:val="single" w:color="000000" w:sz="4" w:space="0"/>
              <w:left w:val="single" w:color="000000" w:sz="4" w:space="0"/>
              <w:bottom w:val="single" w:color="000000" w:sz="4" w:space="0"/>
              <w:right w:val="single" w:color="000000" w:sz="4" w:space="0"/>
            </w:tcBorders>
            <w:shd w:val="clear" w:color="auto" w:fill="auto"/>
          </w:tcPr>
          <w:p w:rsidRPr="00FB3BA1" w:rsidR="00BB7074" w:rsidP="00BB7074" w:rsidRDefault="00BB7074" w14:paraId="4B14D1D7" w14:textId="77777777">
            <w:pPr>
              <w:rPr>
                <w:rFonts w:eastAsia="Times New Roman"/>
                <w:sz w:val="18"/>
                <w:szCs w:val="18"/>
              </w:rPr>
            </w:pPr>
            <w:r w:rsidRPr="00FB3BA1">
              <w:rPr>
                <w:rFonts w:eastAsia="Times New Roman"/>
                <w:sz w:val="18"/>
                <w:szCs w:val="18"/>
              </w:rPr>
              <w:t>Reviewed as part of the five-year cyclical process, as follows:</w:t>
            </w:r>
          </w:p>
          <w:p w:rsidRPr="00FB3BA1" w:rsidR="00BB7074" w:rsidP="0063724D" w:rsidRDefault="00BB7074" w14:paraId="78C2FF2B" w14:textId="77777777">
            <w:pPr>
              <w:pStyle w:val="ListParagraph"/>
              <w:numPr>
                <w:ilvl w:val="0"/>
                <w:numId w:val="17"/>
              </w:numPr>
              <w:suppressAutoHyphens/>
              <w:autoSpaceDN w:val="0"/>
              <w:contextualSpacing w:val="0"/>
              <w:textAlignment w:val="baseline"/>
              <w:rPr>
                <w:rFonts w:eastAsia="Times New Roman" w:cs="Calibri"/>
                <w:sz w:val="18"/>
                <w:szCs w:val="18"/>
              </w:rPr>
            </w:pPr>
            <w:r w:rsidRPr="00FB3BA1">
              <w:rPr>
                <w:rFonts w:eastAsia="Times New Roman" w:cs="Calibri"/>
                <w:sz w:val="18"/>
                <w:szCs w:val="18"/>
              </w:rPr>
              <w:t>Development Consent stage process amended to reflect DVC approval.</w:t>
            </w:r>
          </w:p>
          <w:p w:rsidRPr="00FB3BA1" w:rsidR="00BB7074" w:rsidP="0063724D" w:rsidRDefault="00BB7074" w14:paraId="6BC3FB32" w14:textId="77777777">
            <w:pPr>
              <w:pStyle w:val="ListParagraph"/>
              <w:numPr>
                <w:ilvl w:val="0"/>
                <w:numId w:val="17"/>
              </w:numPr>
              <w:suppressAutoHyphens/>
              <w:autoSpaceDN w:val="0"/>
              <w:contextualSpacing w:val="0"/>
              <w:textAlignment w:val="baseline"/>
              <w:rPr>
                <w:sz w:val="18"/>
                <w:szCs w:val="18"/>
              </w:rPr>
            </w:pPr>
            <w:r w:rsidRPr="00FB3BA1">
              <w:rPr>
                <w:rFonts w:eastAsia="Times New Roman" w:cs="Calibri"/>
                <w:sz w:val="18"/>
                <w:szCs w:val="18"/>
              </w:rPr>
              <w:t>Panel membership amended to include a member of QSS and TEA at all panels.</w:t>
            </w:r>
          </w:p>
          <w:p w:rsidRPr="00FB3BA1" w:rsidR="00BB7074" w:rsidP="0063724D" w:rsidRDefault="00BB7074" w14:paraId="5888A0A1" w14:textId="77777777">
            <w:pPr>
              <w:pStyle w:val="ListParagraph"/>
              <w:numPr>
                <w:ilvl w:val="0"/>
                <w:numId w:val="17"/>
              </w:numPr>
              <w:suppressAutoHyphens/>
              <w:autoSpaceDN w:val="0"/>
              <w:contextualSpacing w:val="0"/>
              <w:textAlignment w:val="baseline"/>
              <w:rPr>
                <w:sz w:val="18"/>
                <w:szCs w:val="18"/>
              </w:rPr>
            </w:pPr>
            <w:r w:rsidRPr="00FB3BA1">
              <w:rPr>
                <w:rFonts w:eastAsia="Times New Roman" w:cs="Calibri"/>
                <w:sz w:val="18"/>
                <w:szCs w:val="18"/>
              </w:rPr>
              <w:t>Externality section revised to support understanding.</w:t>
            </w:r>
          </w:p>
          <w:p w:rsidRPr="00FB3BA1" w:rsidR="00BB7074" w:rsidP="0063724D" w:rsidRDefault="00BB7074" w14:paraId="0C8716E2" w14:textId="77777777">
            <w:pPr>
              <w:pStyle w:val="ListParagraph"/>
              <w:numPr>
                <w:ilvl w:val="0"/>
                <w:numId w:val="17"/>
              </w:numPr>
              <w:suppressAutoHyphens/>
              <w:autoSpaceDN w:val="0"/>
              <w:contextualSpacing w:val="0"/>
              <w:textAlignment w:val="baseline"/>
              <w:rPr>
                <w:sz w:val="18"/>
                <w:szCs w:val="18"/>
              </w:rPr>
            </w:pPr>
            <w:r w:rsidRPr="00FB3BA1">
              <w:rPr>
                <w:rFonts w:eastAsia="Times New Roman" w:cs="Calibri"/>
                <w:sz w:val="18"/>
                <w:szCs w:val="18"/>
              </w:rPr>
              <w:t>General updates to support currency.</w:t>
            </w:r>
          </w:p>
          <w:p w:rsidRPr="00FB3BA1" w:rsidR="00BB7074" w:rsidP="0063724D" w:rsidRDefault="00BB7074" w14:paraId="3585A023" w14:textId="77777777">
            <w:pPr>
              <w:pStyle w:val="ListParagraph"/>
              <w:numPr>
                <w:ilvl w:val="0"/>
                <w:numId w:val="17"/>
              </w:numPr>
              <w:suppressAutoHyphens/>
              <w:autoSpaceDN w:val="0"/>
              <w:contextualSpacing w:val="0"/>
              <w:textAlignment w:val="baseline"/>
              <w:rPr>
                <w:rFonts w:eastAsia="Times New Roman" w:cs="Calibri"/>
                <w:sz w:val="18"/>
                <w:szCs w:val="18"/>
              </w:rPr>
            </w:pPr>
            <w:r w:rsidRPr="00FB3BA1">
              <w:rPr>
                <w:rFonts w:eastAsia="Times New Roman" w:cs="Calibri"/>
                <w:sz w:val="18"/>
                <w:szCs w:val="18"/>
              </w:rPr>
              <w:t>Summarisation of information throughout.</w:t>
            </w:r>
          </w:p>
          <w:p w:rsidRPr="00FB3BA1" w:rsidR="00BB7074" w:rsidP="00BB7074" w:rsidRDefault="00BB7074" w14:paraId="4AAB66AB" w14:textId="5A54B4EB">
            <w:pPr>
              <w:pStyle w:val="ListParagraph"/>
              <w:numPr>
                <w:ilvl w:val="0"/>
                <w:numId w:val="17"/>
              </w:numPr>
              <w:suppressAutoHyphens/>
              <w:autoSpaceDN w:val="0"/>
              <w:contextualSpacing w:val="0"/>
              <w:textAlignment w:val="baseline"/>
              <w:rPr>
                <w:rFonts w:eastAsia="Times New Roman" w:cs="Calibri"/>
                <w:sz w:val="18"/>
                <w:szCs w:val="18"/>
              </w:rPr>
            </w:pPr>
            <w:r w:rsidRPr="00FB3BA1">
              <w:rPr>
                <w:rFonts w:eastAsia="Times New Roman" w:cs="Calibri"/>
                <w:sz w:val="18"/>
                <w:szCs w:val="18"/>
              </w:rPr>
              <w:t>Explanations moved to the Glossary of Terms to support conciseness.</w:t>
            </w:r>
          </w:p>
        </w:tc>
      </w:tr>
      <w:tr w:rsidRPr="002E6BBA" w:rsidR="00E8187D" w:rsidTr="00986BA6" w14:paraId="720869D6" w14:textId="2C8E8AA9">
        <w:tc>
          <w:tcPr>
            <w:tcW w:w="572"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E8187D" w14:paraId="6FD10DA7" w14:textId="168912CB">
            <w:pPr>
              <w:rPr>
                <w:rFonts w:cs="Arial"/>
                <w:sz w:val="18"/>
                <w:szCs w:val="18"/>
              </w:rPr>
            </w:pPr>
            <w:r w:rsidRPr="00FB3BA1">
              <w:rPr>
                <w:rFonts w:eastAsia="Times New Roman"/>
                <w:sz w:val="18"/>
                <w:szCs w:val="18"/>
              </w:rPr>
              <w:t>5 08</w:t>
            </w:r>
          </w:p>
        </w:tc>
        <w:tc>
          <w:tcPr>
            <w:tcW w:w="1804"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D67326" w14:paraId="4205A32C" w14:textId="3F09C8AF">
            <w:pPr>
              <w:rPr>
                <w:rFonts w:cs="Arial"/>
                <w:sz w:val="18"/>
                <w:szCs w:val="18"/>
              </w:rPr>
            </w:pPr>
            <w:r>
              <w:rPr>
                <w:rFonts w:eastAsia="Times New Roman"/>
                <w:sz w:val="18"/>
                <w:szCs w:val="18"/>
              </w:rPr>
              <w:t>Quality Manager, Quality Support Service</w:t>
            </w:r>
          </w:p>
        </w:tc>
        <w:tc>
          <w:tcPr>
            <w:tcW w:w="984"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1841C8" w14:paraId="6D51B137" w14:textId="5BCE9A86">
            <w:pPr>
              <w:rPr>
                <w:rFonts w:cs="Arial"/>
                <w:sz w:val="18"/>
                <w:szCs w:val="18"/>
              </w:rPr>
            </w:pPr>
            <w:r>
              <w:rPr>
                <w:rFonts w:cs="Arial"/>
                <w:sz w:val="18"/>
                <w:szCs w:val="18"/>
              </w:rPr>
              <w:t>Jan 2022</w:t>
            </w:r>
          </w:p>
        </w:tc>
        <w:tc>
          <w:tcPr>
            <w:tcW w:w="1640" w:type="pct"/>
            <w:tcBorders>
              <w:top w:val="single" w:color="000000" w:sz="4" w:space="0"/>
              <w:left w:val="single" w:color="000000" w:sz="4" w:space="0"/>
              <w:bottom w:val="single" w:color="000000" w:sz="4" w:space="0"/>
              <w:right w:val="single" w:color="000000" w:sz="4" w:space="0"/>
            </w:tcBorders>
            <w:shd w:val="clear" w:color="auto" w:fill="auto"/>
          </w:tcPr>
          <w:p w:rsidRPr="00FB3BA1" w:rsidR="00E8187D" w:rsidP="00E8187D" w:rsidRDefault="00E8187D" w14:paraId="736A3561" w14:textId="32E3BA23">
            <w:pPr>
              <w:rPr>
                <w:rFonts w:cs="Arial"/>
                <w:sz w:val="18"/>
                <w:szCs w:val="18"/>
              </w:rPr>
            </w:pPr>
            <w:r w:rsidRPr="00FB3BA1">
              <w:rPr>
                <w:rFonts w:eastAsia="Times New Roman"/>
                <w:sz w:val="18"/>
                <w:szCs w:val="18"/>
              </w:rPr>
              <w:t>Migrated to new template</w:t>
            </w:r>
          </w:p>
        </w:tc>
      </w:tr>
      <w:tr w:rsidRPr="002E6BBA" w:rsidR="008F2463" w:rsidTr="005E53B3" w14:paraId="745A7F27" w14:textId="77777777">
        <w:tc>
          <w:tcPr>
            <w:tcW w:w="572" w:type="pct"/>
          </w:tcPr>
          <w:p w:rsidRPr="00FB3BA1" w:rsidR="008F2463" w:rsidP="008F2463" w:rsidRDefault="00FB3BA1" w14:paraId="1623FC13" w14:textId="1747A282">
            <w:pPr>
              <w:rPr>
                <w:rFonts w:cs="Arial"/>
                <w:sz w:val="18"/>
                <w:szCs w:val="18"/>
              </w:rPr>
            </w:pPr>
            <w:bookmarkStart w:name="_Hlk191908568" w:id="49"/>
            <w:r w:rsidRPr="00FB3BA1">
              <w:rPr>
                <w:rFonts w:cs="Arial"/>
                <w:sz w:val="18"/>
                <w:szCs w:val="18"/>
              </w:rPr>
              <w:t>5 07</w:t>
            </w:r>
          </w:p>
        </w:tc>
        <w:tc>
          <w:tcPr>
            <w:tcW w:w="1804" w:type="pct"/>
          </w:tcPr>
          <w:p w:rsidRPr="00FB3BA1" w:rsidR="008F2463" w:rsidP="008F2463" w:rsidRDefault="00D67326" w14:paraId="7D8A24D0" w14:textId="348641E3">
            <w:pPr>
              <w:rPr>
                <w:rFonts w:cs="Arial"/>
                <w:sz w:val="18"/>
                <w:szCs w:val="18"/>
              </w:rPr>
            </w:pPr>
            <w:r>
              <w:rPr>
                <w:rFonts w:eastAsia="Times New Roman"/>
                <w:sz w:val="18"/>
                <w:szCs w:val="18"/>
              </w:rPr>
              <w:t>Quality Manager</w:t>
            </w:r>
          </w:p>
        </w:tc>
        <w:tc>
          <w:tcPr>
            <w:tcW w:w="984" w:type="pct"/>
          </w:tcPr>
          <w:p w:rsidRPr="00FB3BA1" w:rsidR="008F2463" w:rsidP="008F2463" w:rsidRDefault="00D67326" w14:paraId="37B33D71" w14:textId="39D93888">
            <w:pPr>
              <w:rPr>
                <w:rFonts w:cs="Arial"/>
                <w:sz w:val="18"/>
                <w:szCs w:val="18"/>
              </w:rPr>
            </w:pPr>
            <w:r w:rsidRPr="00D67326">
              <w:rPr>
                <w:rFonts w:cs="Arial"/>
                <w:sz w:val="18"/>
                <w:szCs w:val="18"/>
              </w:rPr>
              <w:t xml:space="preserve">Housekeeping, </w:t>
            </w:r>
            <w:r>
              <w:rPr>
                <w:rFonts w:cs="Arial"/>
                <w:sz w:val="18"/>
                <w:szCs w:val="18"/>
              </w:rPr>
              <w:t>September</w:t>
            </w:r>
            <w:r w:rsidRPr="00D67326">
              <w:rPr>
                <w:rFonts w:cs="Arial"/>
                <w:sz w:val="18"/>
                <w:szCs w:val="18"/>
              </w:rPr>
              <w:t xml:space="preserve"> 2020</w:t>
            </w:r>
          </w:p>
        </w:tc>
        <w:tc>
          <w:tcPr>
            <w:tcW w:w="1640" w:type="pct"/>
          </w:tcPr>
          <w:p w:rsidRPr="00FB3BA1" w:rsidR="008F2463" w:rsidP="008F2463" w:rsidRDefault="00D67326" w14:paraId="7248F7E2" w14:textId="262251BC">
            <w:pPr>
              <w:rPr>
                <w:rFonts w:cs="Arial"/>
                <w:sz w:val="18"/>
                <w:szCs w:val="18"/>
              </w:rPr>
            </w:pPr>
            <w:r w:rsidRPr="00D67326">
              <w:rPr>
                <w:rFonts w:cs="Arial"/>
                <w:sz w:val="18"/>
                <w:szCs w:val="18"/>
              </w:rPr>
              <w:t>Replaces Quality Governance with Quality Support Service</w:t>
            </w:r>
          </w:p>
        </w:tc>
      </w:tr>
      <w:tr w:rsidRPr="002E6BBA" w:rsidR="00FB3BA1" w:rsidTr="005E53B3" w14:paraId="1DFDD2F8" w14:textId="77777777">
        <w:tc>
          <w:tcPr>
            <w:tcW w:w="572" w:type="pct"/>
          </w:tcPr>
          <w:p w:rsidRPr="00FB3BA1" w:rsidR="00FB3BA1" w:rsidP="008F2463" w:rsidRDefault="00FB3BA1" w14:paraId="57736DB9" w14:textId="7D60F561">
            <w:pPr>
              <w:rPr>
                <w:rFonts w:cs="Arial"/>
                <w:sz w:val="18"/>
                <w:szCs w:val="18"/>
              </w:rPr>
            </w:pPr>
            <w:r w:rsidRPr="00FB3BA1">
              <w:rPr>
                <w:rFonts w:cs="Arial"/>
                <w:sz w:val="18"/>
                <w:szCs w:val="18"/>
              </w:rPr>
              <w:t>5 06</w:t>
            </w:r>
          </w:p>
        </w:tc>
        <w:tc>
          <w:tcPr>
            <w:tcW w:w="1804" w:type="pct"/>
          </w:tcPr>
          <w:p w:rsidRPr="00FB3BA1" w:rsidR="00FB3BA1" w:rsidP="008F2463" w:rsidRDefault="00D67326" w14:paraId="0245453A" w14:textId="1D9A620E">
            <w:pPr>
              <w:rPr>
                <w:rFonts w:cs="Arial"/>
                <w:sz w:val="18"/>
                <w:szCs w:val="18"/>
              </w:rPr>
            </w:pPr>
            <w:r>
              <w:rPr>
                <w:rFonts w:eastAsia="Times New Roman"/>
                <w:sz w:val="18"/>
                <w:szCs w:val="18"/>
              </w:rPr>
              <w:t>Quality Manager</w:t>
            </w:r>
          </w:p>
        </w:tc>
        <w:tc>
          <w:tcPr>
            <w:tcW w:w="984" w:type="pct"/>
          </w:tcPr>
          <w:p w:rsidRPr="00FB3BA1" w:rsidR="00FB3BA1" w:rsidP="008F2463" w:rsidRDefault="00D67326" w14:paraId="367D6E94" w14:textId="7E74F346">
            <w:pPr>
              <w:rPr>
                <w:rFonts w:cs="Arial"/>
                <w:sz w:val="18"/>
                <w:szCs w:val="18"/>
              </w:rPr>
            </w:pPr>
            <w:r>
              <w:rPr>
                <w:rFonts w:cs="Arial"/>
                <w:sz w:val="18"/>
                <w:szCs w:val="18"/>
              </w:rPr>
              <w:t>Housekeeping, June 2020</w:t>
            </w:r>
          </w:p>
        </w:tc>
        <w:tc>
          <w:tcPr>
            <w:tcW w:w="1640" w:type="pct"/>
          </w:tcPr>
          <w:p w:rsidRPr="00FB3BA1" w:rsidR="00FB3BA1" w:rsidP="008F2463" w:rsidRDefault="00D67326" w14:paraId="0507F991" w14:textId="0DD74306">
            <w:pPr>
              <w:rPr>
                <w:rFonts w:cs="Arial"/>
                <w:sz w:val="18"/>
                <w:szCs w:val="18"/>
              </w:rPr>
            </w:pPr>
            <w:r w:rsidRPr="00D67326">
              <w:rPr>
                <w:rFonts w:cs="Arial"/>
                <w:sz w:val="18"/>
                <w:szCs w:val="18"/>
              </w:rPr>
              <w:t>References the process for request for extension to the development consent period of 12 months, where this has expired before the validation panel (para 39).</w:t>
            </w:r>
          </w:p>
        </w:tc>
      </w:tr>
      <w:tr w:rsidRPr="002E6BBA" w:rsidR="00FB3BA1" w:rsidTr="005E53B3" w14:paraId="1F6DE008" w14:textId="77777777">
        <w:tc>
          <w:tcPr>
            <w:tcW w:w="572" w:type="pct"/>
          </w:tcPr>
          <w:p w:rsidRPr="00FB3BA1" w:rsidR="00FB3BA1" w:rsidP="008F2463" w:rsidRDefault="00FB3BA1" w14:paraId="49717052" w14:textId="393C36C9">
            <w:pPr>
              <w:rPr>
                <w:rFonts w:cs="Arial"/>
                <w:sz w:val="18"/>
                <w:szCs w:val="18"/>
              </w:rPr>
            </w:pPr>
            <w:r w:rsidRPr="00FB3BA1">
              <w:rPr>
                <w:rFonts w:cs="Arial"/>
                <w:sz w:val="18"/>
                <w:szCs w:val="18"/>
              </w:rPr>
              <w:t>5 05</w:t>
            </w:r>
          </w:p>
        </w:tc>
        <w:tc>
          <w:tcPr>
            <w:tcW w:w="1804" w:type="pct"/>
          </w:tcPr>
          <w:p w:rsidRPr="00FB3BA1" w:rsidR="00FB3BA1" w:rsidP="008F2463" w:rsidRDefault="00D67326" w14:paraId="1FEEC5B2" w14:textId="46B07C97">
            <w:pPr>
              <w:rPr>
                <w:rFonts w:cs="Arial"/>
                <w:sz w:val="18"/>
                <w:szCs w:val="18"/>
              </w:rPr>
            </w:pPr>
            <w:r>
              <w:rPr>
                <w:rFonts w:eastAsia="Times New Roman"/>
                <w:sz w:val="18"/>
                <w:szCs w:val="18"/>
              </w:rPr>
              <w:t>Quality Manager</w:t>
            </w:r>
          </w:p>
        </w:tc>
        <w:tc>
          <w:tcPr>
            <w:tcW w:w="984" w:type="pct"/>
          </w:tcPr>
          <w:p w:rsidRPr="00FB3BA1" w:rsidR="00FB3BA1" w:rsidP="008F2463" w:rsidRDefault="00D67326" w14:paraId="2622F137" w14:textId="398EC4EC">
            <w:pPr>
              <w:rPr>
                <w:rFonts w:cs="Arial"/>
                <w:sz w:val="18"/>
                <w:szCs w:val="18"/>
              </w:rPr>
            </w:pPr>
            <w:r>
              <w:rPr>
                <w:rFonts w:cs="Arial"/>
                <w:sz w:val="18"/>
                <w:szCs w:val="18"/>
              </w:rPr>
              <w:t>Housekeeping, Feb 2020</w:t>
            </w:r>
          </w:p>
        </w:tc>
        <w:tc>
          <w:tcPr>
            <w:tcW w:w="1640" w:type="pct"/>
          </w:tcPr>
          <w:p w:rsidRPr="00D67326" w:rsidR="00D67326" w:rsidP="00D67326" w:rsidRDefault="00D67326" w14:paraId="575324AE" w14:textId="77777777">
            <w:pPr>
              <w:pStyle w:val="ListParagraph"/>
              <w:numPr>
                <w:ilvl w:val="0"/>
                <w:numId w:val="20"/>
              </w:numPr>
              <w:rPr>
                <w:rFonts w:cs="Arial"/>
                <w:sz w:val="18"/>
                <w:szCs w:val="18"/>
              </w:rPr>
            </w:pPr>
            <w:r w:rsidRPr="00D67326">
              <w:rPr>
                <w:rFonts w:cs="Arial"/>
                <w:sz w:val="18"/>
                <w:szCs w:val="18"/>
              </w:rPr>
              <w:t>Removes reference to any approval via Chairs Action. The Education Planning Committee meets every two weeks and as such removes the need for the process of chairs action.</w:t>
            </w:r>
          </w:p>
          <w:p w:rsidRPr="00D67326" w:rsidR="00D67326" w:rsidP="00D67326" w:rsidRDefault="00D67326" w14:paraId="2BB31A9A" w14:textId="77777777">
            <w:pPr>
              <w:pStyle w:val="ListParagraph"/>
              <w:numPr>
                <w:ilvl w:val="0"/>
                <w:numId w:val="20"/>
              </w:numPr>
              <w:rPr>
                <w:rFonts w:cs="Arial"/>
                <w:sz w:val="18"/>
                <w:szCs w:val="18"/>
              </w:rPr>
            </w:pPr>
            <w:r w:rsidRPr="00D67326">
              <w:rPr>
                <w:rFonts w:cs="Arial"/>
                <w:sz w:val="18"/>
                <w:szCs w:val="18"/>
              </w:rPr>
              <w:t>Introduces the request that panel membership should include two academic members of staff.</w:t>
            </w:r>
          </w:p>
          <w:p w:rsidRPr="00D67326" w:rsidR="00FB3BA1" w:rsidP="00D67326" w:rsidRDefault="00D67326" w14:paraId="258CA39F" w14:textId="5E1A6DE9">
            <w:pPr>
              <w:pStyle w:val="ListParagraph"/>
              <w:numPr>
                <w:ilvl w:val="0"/>
                <w:numId w:val="20"/>
              </w:numPr>
              <w:rPr>
                <w:rFonts w:cs="Arial"/>
                <w:sz w:val="18"/>
                <w:szCs w:val="18"/>
              </w:rPr>
            </w:pPr>
            <w:r w:rsidRPr="00D67326">
              <w:rPr>
                <w:rFonts w:cs="Arial"/>
                <w:sz w:val="18"/>
                <w:szCs w:val="18"/>
              </w:rPr>
              <w:t>Clarifies that it is the Education Planning Committee, which notifies stakeholders of the approval of a programme proposal.</w:t>
            </w:r>
          </w:p>
        </w:tc>
      </w:tr>
      <w:bookmarkEnd w:id="49"/>
      <w:tr w:rsidRPr="002E6BBA" w:rsidR="00D67326" w:rsidTr="00FB3BA1" w14:paraId="5CF13C87" w14:textId="77777777">
        <w:tc>
          <w:tcPr>
            <w:tcW w:w="572" w:type="pct"/>
          </w:tcPr>
          <w:p w:rsidRPr="00FB3BA1" w:rsidR="00D67326" w:rsidP="00D67326" w:rsidRDefault="00D67326" w14:paraId="3B5083A6" w14:textId="334167D5">
            <w:pPr>
              <w:rPr>
                <w:rFonts w:cs="Arial"/>
                <w:sz w:val="18"/>
                <w:szCs w:val="18"/>
              </w:rPr>
            </w:pPr>
            <w:r w:rsidRPr="00FB3BA1">
              <w:rPr>
                <w:rFonts w:cs="Arial"/>
                <w:sz w:val="18"/>
                <w:szCs w:val="18"/>
              </w:rPr>
              <w:t>5 04</w:t>
            </w:r>
          </w:p>
        </w:tc>
        <w:tc>
          <w:tcPr>
            <w:tcW w:w="1804" w:type="pct"/>
          </w:tcPr>
          <w:p w:rsidRPr="00FB3BA1" w:rsidR="00D67326" w:rsidP="00D67326" w:rsidRDefault="00D67326" w14:paraId="1AD74682" w14:textId="7BA88DF6">
            <w:pPr>
              <w:rPr>
                <w:rFonts w:cs="Arial"/>
                <w:sz w:val="18"/>
                <w:szCs w:val="18"/>
              </w:rPr>
            </w:pPr>
            <w:r>
              <w:rPr>
                <w:rFonts w:eastAsia="Times New Roman"/>
                <w:sz w:val="18"/>
                <w:szCs w:val="18"/>
              </w:rPr>
              <w:t>Quality Manager</w:t>
            </w:r>
          </w:p>
        </w:tc>
        <w:tc>
          <w:tcPr>
            <w:tcW w:w="984" w:type="pct"/>
          </w:tcPr>
          <w:p w:rsidRPr="00FB3BA1" w:rsidR="00D67326" w:rsidP="00D67326" w:rsidRDefault="00D67326" w14:paraId="4FB89C7A" w14:textId="24D95AAB">
            <w:pPr>
              <w:rPr>
                <w:rFonts w:cs="Arial"/>
                <w:sz w:val="18"/>
                <w:szCs w:val="18"/>
              </w:rPr>
            </w:pPr>
            <w:r>
              <w:rPr>
                <w:rFonts w:cs="Arial"/>
                <w:sz w:val="18"/>
                <w:szCs w:val="18"/>
              </w:rPr>
              <w:t>Sept 2019</w:t>
            </w:r>
          </w:p>
        </w:tc>
        <w:tc>
          <w:tcPr>
            <w:tcW w:w="1640" w:type="pct"/>
          </w:tcPr>
          <w:p w:rsidR="00D67326" w:rsidP="00D67326" w:rsidRDefault="00D67326" w14:paraId="417816AE" w14:textId="77777777">
            <w:pPr>
              <w:pStyle w:val="ListParagraph"/>
              <w:numPr>
                <w:ilvl w:val="0"/>
                <w:numId w:val="20"/>
              </w:numPr>
              <w:rPr>
                <w:rFonts w:cs="Arial"/>
                <w:sz w:val="18"/>
                <w:szCs w:val="18"/>
              </w:rPr>
            </w:pPr>
            <w:r w:rsidRPr="00D67326">
              <w:rPr>
                <w:rFonts w:cs="Arial"/>
                <w:sz w:val="18"/>
                <w:szCs w:val="18"/>
              </w:rPr>
              <w:t>Updates areas of responsibility and resulting process change</w:t>
            </w:r>
          </w:p>
          <w:p w:rsidR="00D67326" w:rsidP="00D67326" w:rsidRDefault="00D67326" w14:paraId="370AF2C5" w14:textId="77777777">
            <w:pPr>
              <w:pStyle w:val="ListParagraph"/>
              <w:numPr>
                <w:ilvl w:val="0"/>
                <w:numId w:val="20"/>
              </w:numPr>
              <w:rPr>
                <w:rFonts w:cs="Arial"/>
                <w:sz w:val="18"/>
                <w:szCs w:val="18"/>
              </w:rPr>
            </w:pPr>
            <w:r w:rsidRPr="00D67326">
              <w:rPr>
                <w:rFonts w:cs="Arial"/>
                <w:sz w:val="18"/>
                <w:szCs w:val="18"/>
              </w:rPr>
              <w:t>Removes reference to LTE</w:t>
            </w:r>
          </w:p>
          <w:p w:rsidR="00D67326" w:rsidP="00D67326" w:rsidRDefault="00D67326" w14:paraId="3A103613" w14:textId="77777777">
            <w:pPr>
              <w:pStyle w:val="ListParagraph"/>
              <w:numPr>
                <w:ilvl w:val="0"/>
                <w:numId w:val="20"/>
              </w:numPr>
              <w:rPr>
                <w:rFonts w:cs="Arial"/>
                <w:sz w:val="18"/>
                <w:szCs w:val="18"/>
              </w:rPr>
            </w:pPr>
            <w:r w:rsidRPr="00D67326">
              <w:rPr>
                <w:rFonts w:cs="Arial"/>
                <w:sz w:val="18"/>
                <w:szCs w:val="18"/>
              </w:rPr>
              <w:t>Removes reference to Schools</w:t>
            </w:r>
          </w:p>
          <w:p w:rsidR="00D67326" w:rsidP="00D67326" w:rsidRDefault="00D67326" w14:paraId="1AF74DD2" w14:textId="77777777">
            <w:pPr>
              <w:pStyle w:val="ListParagraph"/>
              <w:numPr>
                <w:ilvl w:val="0"/>
                <w:numId w:val="20"/>
              </w:numPr>
              <w:rPr>
                <w:rFonts w:cs="Arial"/>
                <w:sz w:val="18"/>
                <w:szCs w:val="18"/>
              </w:rPr>
            </w:pPr>
            <w:r w:rsidRPr="00D67326">
              <w:rPr>
                <w:rFonts w:cs="Arial"/>
                <w:sz w:val="18"/>
                <w:szCs w:val="18"/>
              </w:rPr>
              <w:t>Clarifies panel membership</w:t>
            </w:r>
          </w:p>
          <w:p w:rsidR="00D67326" w:rsidP="00D67326" w:rsidRDefault="00D67326" w14:paraId="1C713FBE" w14:textId="77777777">
            <w:pPr>
              <w:pStyle w:val="ListParagraph"/>
              <w:numPr>
                <w:ilvl w:val="0"/>
                <w:numId w:val="20"/>
              </w:numPr>
              <w:rPr>
                <w:rFonts w:cs="Arial"/>
                <w:sz w:val="18"/>
                <w:szCs w:val="18"/>
              </w:rPr>
            </w:pPr>
            <w:r w:rsidRPr="00D67326">
              <w:rPr>
                <w:rFonts w:cs="Arial"/>
                <w:sz w:val="18"/>
                <w:szCs w:val="18"/>
              </w:rPr>
              <w:t>Clarifies externality requirements</w:t>
            </w:r>
          </w:p>
          <w:p w:rsidR="00D67326" w:rsidP="00D67326" w:rsidRDefault="00D67326" w14:paraId="1D6633F0" w14:textId="77777777">
            <w:pPr>
              <w:pStyle w:val="ListParagraph"/>
              <w:numPr>
                <w:ilvl w:val="0"/>
                <w:numId w:val="20"/>
              </w:numPr>
              <w:rPr>
                <w:rFonts w:cs="Arial"/>
                <w:sz w:val="18"/>
                <w:szCs w:val="18"/>
              </w:rPr>
            </w:pPr>
            <w:r w:rsidRPr="00D67326">
              <w:rPr>
                <w:rFonts w:cs="Arial"/>
                <w:sz w:val="18"/>
                <w:szCs w:val="18"/>
              </w:rPr>
              <w:t>Replaces University Learning and Teaching Committee with the Education Committee</w:t>
            </w:r>
          </w:p>
          <w:p w:rsidRPr="00D67326" w:rsidR="00D67326" w:rsidP="00D67326" w:rsidRDefault="00D67326" w14:paraId="7857D773" w14:textId="7D89754E">
            <w:pPr>
              <w:pStyle w:val="ListParagraph"/>
              <w:numPr>
                <w:ilvl w:val="0"/>
                <w:numId w:val="20"/>
              </w:numPr>
              <w:rPr>
                <w:rFonts w:cs="Arial"/>
                <w:sz w:val="18"/>
                <w:szCs w:val="18"/>
              </w:rPr>
            </w:pPr>
            <w:r w:rsidRPr="00D67326">
              <w:rPr>
                <w:rFonts w:cs="Arial"/>
                <w:sz w:val="18"/>
                <w:szCs w:val="18"/>
              </w:rPr>
              <w:lastRenderedPageBreak/>
              <w:t>Replaces Programme Management Committee with the Education Planning Committee</w:t>
            </w:r>
          </w:p>
        </w:tc>
      </w:tr>
      <w:tr w:rsidRPr="002E6BBA" w:rsidR="00FB3BA1" w:rsidTr="00FB3BA1" w14:paraId="36833C24" w14:textId="77777777">
        <w:tc>
          <w:tcPr>
            <w:tcW w:w="572" w:type="pct"/>
          </w:tcPr>
          <w:p w:rsidRPr="00FB3BA1" w:rsidR="00FB3BA1" w:rsidP="001F383A" w:rsidRDefault="00FB3BA1" w14:paraId="2DABFAA9" w14:textId="71B36A8E">
            <w:pPr>
              <w:rPr>
                <w:rFonts w:cs="Arial"/>
                <w:sz w:val="18"/>
                <w:szCs w:val="18"/>
              </w:rPr>
            </w:pPr>
            <w:r w:rsidRPr="00FB3BA1">
              <w:rPr>
                <w:rFonts w:cs="Arial"/>
                <w:sz w:val="18"/>
                <w:szCs w:val="18"/>
              </w:rPr>
              <w:lastRenderedPageBreak/>
              <w:t>5 03</w:t>
            </w:r>
          </w:p>
        </w:tc>
        <w:tc>
          <w:tcPr>
            <w:tcW w:w="1804" w:type="pct"/>
          </w:tcPr>
          <w:p w:rsidRPr="00FB3BA1" w:rsidR="00FB3BA1" w:rsidP="001F383A" w:rsidRDefault="00D67326" w14:paraId="39BBE349" w14:textId="0C5AFFCB">
            <w:pPr>
              <w:rPr>
                <w:rFonts w:cs="Arial"/>
                <w:sz w:val="18"/>
                <w:szCs w:val="18"/>
              </w:rPr>
            </w:pPr>
            <w:r>
              <w:rPr>
                <w:rFonts w:eastAsia="Times New Roman"/>
                <w:sz w:val="18"/>
                <w:szCs w:val="18"/>
              </w:rPr>
              <w:t>Quality Manager</w:t>
            </w:r>
          </w:p>
        </w:tc>
        <w:tc>
          <w:tcPr>
            <w:tcW w:w="984" w:type="pct"/>
          </w:tcPr>
          <w:p w:rsidRPr="00FB3BA1" w:rsidR="00FB3BA1" w:rsidP="001F383A" w:rsidRDefault="00FB3BA1" w14:paraId="780B42B4" w14:textId="2EF98504">
            <w:pPr>
              <w:rPr>
                <w:rFonts w:cs="Arial"/>
                <w:sz w:val="18"/>
                <w:szCs w:val="18"/>
              </w:rPr>
            </w:pPr>
            <w:r>
              <w:rPr>
                <w:rFonts w:cs="Arial"/>
                <w:sz w:val="18"/>
                <w:szCs w:val="18"/>
              </w:rPr>
              <w:t>July 2018</w:t>
            </w:r>
          </w:p>
        </w:tc>
        <w:tc>
          <w:tcPr>
            <w:tcW w:w="1640" w:type="pct"/>
          </w:tcPr>
          <w:p w:rsidR="00FB3BA1" w:rsidP="00D67326" w:rsidRDefault="00FB3BA1" w14:paraId="53A2C4B9" w14:textId="77777777">
            <w:pPr>
              <w:pStyle w:val="ListParagraph"/>
              <w:numPr>
                <w:ilvl w:val="0"/>
                <w:numId w:val="21"/>
              </w:numPr>
              <w:rPr>
                <w:rFonts w:cs="Arial"/>
                <w:sz w:val="18"/>
                <w:szCs w:val="18"/>
              </w:rPr>
            </w:pPr>
            <w:r w:rsidRPr="00D67326">
              <w:rPr>
                <w:rFonts w:cs="Arial"/>
                <w:sz w:val="18"/>
                <w:szCs w:val="18"/>
              </w:rPr>
              <w:t>Updates the deadline for the return of paperwork following Approval with Conditions from 3 weeks to 3 months.</w:t>
            </w:r>
          </w:p>
          <w:p w:rsidRPr="00D67326" w:rsidR="00D67326" w:rsidP="00D67326" w:rsidRDefault="00D67326" w14:paraId="13EEAE52" w14:textId="77777777">
            <w:pPr>
              <w:pStyle w:val="ListParagraph"/>
              <w:numPr>
                <w:ilvl w:val="0"/>
                <w:numId w:val="21"/>
              </w:numPr>
              <w:rPr>
                <w:rFonts w:cs="Arial"/>
                <w:sz w:val="18"/>
                <w:szCs w:val="18"/>
              </w:rPr>
            </w:pPr>
            <w:r w:rsidRPr="00D67326">
              <w:rPr>
                <w:rFonts w:cs="Arial"/>
                <w:sz w:val="18"/>
                <w:szCs w:val="18"/>
              </w:rPr>
              <w:t>Revises the criteria for the appointment of independent external advisors</w:t>
            </w:r>
          </w:p>
          <w:p w:rsidRPr="00D67326" w:rsidR="00D67326" w:rsidP="00D67326" w:rsidRDefault="00D67326" w14:paraId="46A24E51" w14:textId="77777777">
            <w:pPr>
              <w:pStyle w:val="ListParagraph"/>
              <w:numPr>
                <w:ilvl w:val="0"/>
                <w:numId w:val="21"/>
              </w:numPr>
              <w:rPr>
                <w:rFonts w:cs="Arial"/>
                <w:sz w:val="18"/>
                <w:szCs w:val="18"/>
              </w:rPr>
            </w:pPr>
            <w:r w:rsidRPr="00D67326">
              <w:rPr>
                <w:rFonts w:cs="Arial"/>
                <w:sz w:val="18"/>
                <w:szCs w:val="18"/>
              </w:rPr>
              <w:t>Adds the requirement for external advisor comment prior to UVP</w:t>
            </w:r>
          </w:p>
          <w:p w:rsidRPr="00D67326" w:rsidR="00D67326" w:rsidP="00D67326" w:rsidRDefault="00D67326" w14:paraId="5BA34630" w14:textId="77777777">
            <w:pPr>
              <w:pStyle w:val="ListParagraph"/>
              <w:numPr>
                <w:ilvl w:val="0"/>
                <w:numId w:val="21"/>
              </w:numPr>
              <w:rPr>
                <w:rFonts w:cs="Arial"/>
                <w:sz w:val="18"/>
                <w:szCs w:val="18"/>
              </w:rPr>
            </w:pPr>
            <w:r w:rsidRPr="00D67326">
              <w:rPr>
                <w:rFonts w:cs="Arial"/>
                <w:sz w:val="18"/>
                <w:szCs w:val="18"/>
              </w:rPr>
              <w:t xml:space="preserve">Aligns paras 9 and 10 to the </w:t>
            </w:r>
            <w:proofErr w:type="spellStart"/>
            <w:r w:rsidRPr="00D67326">
              <w:rPr>
                <w:rFonts w:cs="Arial"/>
                <w:sz w:val="18"/>
                <w:szCs w:val="18"/>
              </w:rPr>
              <w:t>UCoP</w:t>
            </w:r>
            <w:proofErr w:type="spellEnd"/>
            <w:r w:rsidRPr="00D67326">
              <w:rPr>
                <w:rFonts w:cs="Arial"/>
                <w:sz w:val="18"/>
                <w:szCs w:val="18"/>
              </w:rPr>
              <w:t>: Modifications to Programmes of Study</w:t>
            </w:r>
          </w:p>
          <w:p w:rsidRPr="00D67326" w:rsidR="00D67326" w:rsidP="00D67326" w:rsidRDefault="00D67326" w14:paraId="630AF5C4" w14:textId="00A604A0">
            <w:pPr>
              <w:pStyle w:val="ListParagraph"/>
              <w:numPr>
                <w:ilvl w:val="0"/>
                <w:numId w:val="21"/>
              </w:numPr>
              <w:rPr>
                <w:rFonts w:cs="Arial"/>
                <w:sz w:val="18"/>
                <w:szCs w:val="18"/>
              </w:rPr>
            </w:pPr>
            <w:r w:rsidRPr="00D67326">
              <w:rPr>
                <w:rFonts w:cs="Arial"/>
                <w:sz w:val="18"/>
                <w:szCs w:val="18"/>
              </w:rPr>
              <w:t>Amends the timeline for development consent Panel and University Validation Panel (para 27 and 50)</w:t>
            </w:r>
            <w:r>
              <w:rPr>
                <w:rFonts w:cs="Arial"/>
                <w:sz w:val="18"/>
                <w:szCs w:val="18"/>
              </w:rPr>
              <w:t>.</w:t>
            </w:r>
          </w:p>
        </w:tc>
      </w:tr>
      <w:tr w:rsidRPr="002E6BBA" w:rsidR="00FB3BA1" w:rsidTr="00FB3BA1" w14:paraId="5D221691" w14:textId="77777777">
        <w:tc>
          <w:tcPr>
            <w:tcW w:w="572" w:type="pct"/>
          </w:tcPr>
          <w:p w:rsidRPr="00FB3BA1" w:rsidR="00FB3BA1" w:rsidP="001F383A" w:rsidRDefault="00FB3BA1" w14:paraId="63A7060C" w14:textId="16CDFE90">
            <w:pPr>
              <w:rPr>
                <w:rFonts w:cs="Arial"/>
                <w:sz w:val="18"/>
                <w:szCs w:val="18"/>
              </w:rPr>
            </w:pPr>
            <w:r w:rsidRPr="00FB3BA1">
              <w:rPr>
                <w:rFonts w:cs="Arial"/>
                <w:sz w:val="18"/>
                <w:szCs w:val="18"/>
              </w:rPr>
              <w:t>5 02</w:t>
            </w:r>
          </w:p>
        </w:tc>
        <w:tc>
          <w:tcPr>
            <w:tcW w:w="1804" w:type="pct"/>
          </w:tcPr>
          <w:p w:rsidRPr="00FB3BA1" w:rsidR="00FB3BA1" w:rsidP="001F383A" w:rsidRDefault="00D67326" w14:paraId="199FD374" w14:textId="1A13D81B">
            <w:pPr>
              <w:rPr>
                <w:rFonts w:cs="Arial"/>
                <w:sz w:val="18"/>
                <w:szCs w:val="18"/>
              </w:rPr>
            </w:pPr>
            <w:r>
              <w:rPr>
                <w:rFonts w:eastAsia="Times New Roman"/>
                <w:sz w:val="18"/>
                <w:szCs w:val="18"/>
              </w:rPr>
              <w:t>Quality Manager</w:t>
            </w:r>
          </w:p>
        </w:tc>
        <w:tc>
          <w:tcPr>
            <w:tcW w:w="984" w:type="pct"/>
          </w:tcPr>
          <w:p w:rsidRPr="00FB3BA1" w:rsidR="00FB3BA1" w:rsidP="001F383A" w:rsidRDefault="00FB3BA1" w14:paraId="237FBB7F" w14:textId="6EF21C88">
            <w:pPr>
              <w:rPr>
                <w:rFonts w:cs="Arial"/>
                <w:sz w:val="18"/>
                <w:szCs w:val="18"/>
              </w:rPr>
            </w:pPr>
            <w:r>
              <w:rPr>
                <w:rFonts w:cs="Arial"/>
                <w:sz w:val="18"/>
                <w:szCs w:val="18"/>
              </w:rPr>
              <w:t>April 2018</w:t>
            </w:r>
          </w:p>
        </w:tc>
        <w:tc>
          <w:tcPr>
            <w:tcW w:w="1640" w:type="pct"/>
          </w:tcPr>
          <w:p w:rsidRPr="00FB3BA1" w:rsidR="00FB3BA1" w:rsidP="001F383A" w:rsidRDefault="00FB3BA1" w14:paraId="7648AD02" w14:textId="145D52A7">
            <w:pPr>
              <w:rPr>
                <w:rFonts w:cs="Arial"/>
                <w:sz w:val="18"/>
                <w:szCs w:val="18"/>
              </w:rPr>
            </w:pPr>
            <w:r w:rsidRPr="00FB3BA1">
              <w:rPr>
                <w:rFonts w:cs="Arial"/>
                <w:sz w:val="18"/>
                <w:szCs w:val="18"/>
              </w:rPr>
              <w:t>Replaces Learning Enhancement and Academic Practice (LEAP) with Learning and Teaching Enhancement (LTE)</w:t>
            </w:r>
          </w:p>
        </w:tc>
      </w:tr>
      <w:tr w:rsidRPr="002E6BBA" w:rsidR="00FB3BA1" w:rsidTr="00FB3BA1" w14:paraId="7286CF66" w14:textId="77777777">
        <w:tc>
          <w:tcPr>
            <w:tcW w:w="572" w:type="pct"/>
          </w:tcPr>
          <w:p w:rsidRPr="00FB3BA1" w:rsidR="00FB3BA1" w:rsidP="001F383A" w:rsidRDefault="00FB3BA1" w14:paraId="6E833ACA" w14:textId="3EAACAAF">
            <w:pPr>
              <w:rPr>
                <w:rFonts w:cs="Arial"/>
                <w:sz w:val="18"/>
                <w:szCs w:val="18"/>
              </w:rPr>
            </w:pPr>
            <w:r w:rsidRPr="00FB3BA1">
              <w:rPr>
                <w:rFonts w:cs="Arial"/>
                <w:sz w:val="18"/>
                <w:szCs w:val="18"/>
              </w:rPr>
              <w:t>5 01</w:t>
            </w:r>
          </w:p>
        </w:tc>
        <w:tc>
          <w:tcPr>
            <w:tcW w:w="1804" w:type="pct"/>
          </w:tcPr>
          <w:p w:rsidRPr="00FB3BA1" w:rsidR="00FB3BA1" w:rsidP="001F383A" w:rsidRDefault="00D67326" w14:paraId="3B734168" w14:textId="0656309F">
            <w:pPr>
              <w:rPr>
                <w:rFonts w:cs="Arial"/>
                <w:sz w:val="18"/>
                <w:szCs w:val="18"/>
              </w:rPr>
            </w:pPr>
            <w:r>
              <w:rPr>
                <w:rFonts w:eastAsia="Times New Roman"/>
                <w:sz w:val="18"/>
                <w:szCs w:val="18"/>
              </w:rPr>
              <w:t>Quality Manager</w:t>
            </w:r>
          </w:p>
        </w:tc>
        <w:tc>
          <w:tcPr>
            <w:tcW w:w="984" w:type="pct"/>
          </w:tcPr>
          <w:p w:rsidRPr="00FB3BA1" w:rsidR="00FB3BA1" w:rsidP="001F383A" w:rsidRDefault="00FB3BA1" w14:paraId="4FA10D85" w14:textId="1529EC7F">
            <w:pPr>
              <w:rPr>
                <w:rFonts w:cs="Arial"/>
                <w:sz w:val="18"/>
                <w:szCs w:val="18"/>
              </w:rPr>
            </w:pPr>
            <w:r>
              <w:rPr>
                <w:rFonts w:cs="Arial"/>
                <w:sz w:val="18"/>
                <w:szCs w:val="18"/>
              </w:rPr>
              <w:t>August 2016</w:t>
            </w:r>
          </w:p>
        </w:tc>
        <w:tc>
          <w:tcPr>
            <w:tcW w:w="1640" w:type="pct"/>
          </w:tcPr>
          <w:p w:rsidR="00FB3BA1" w:rsidP="00FB3BA1" w:rsidRDefault="00FB3BA1" w14:paraId="70713C2C" w14:textId="77777777">
            <w:pPr>
              <w:pStyle w:val="ListParagraph"/>
              <w:numPr>
                <w:ilvl w:val="0"/>
                <w:numId w:val="19"/>
              </w:numPr>
              <w:rPr>
                <w:rFonts w:cs="Arial"/>
                <w:sz w:val="18"/>
                <w:szCs w:val="18"/>
              </w:rPr>
            </w:pPr>
            <w:r w:rsidRPr="00FB3BA1">
              <w:rPr>
                <w:rFonts w:cs="Arial"/>
                <w:sz w:val="18"/>
                <w:szCs w:val="18"/>
              </w:rPr>
              <w:t>Replaces Department with School</w:t>
            </w:r>
          </w:p>
          <w:p w:rsidR="00FB3BA1" w:rsidP="00FB3BA1" w:rsidRDefault="00FB3BA1" w14:paraId="3679DCBE" w14:textId="77777777">
            <w:pPr>
              <w:pStyle w:val="ListParagraph"/>
              <w:numPr>
                <w:ilvl w:val="0"/>
                <w:numId w:val="19"/>
              </w:numPr>
              <w:rPr>
                <w:rFonts w:cs="Arial"/>
                <w:sz w:val="18"/>
                <w:szCs w:val="18"/>
              </w:rPr>
            </w:pPr>
            <w:r w:rsidRPr="00FB3BA1">
              <w:rPr>
                <w:rFonts w:cs="Arial"/>
                <w:sz w:val="18"/>
                <w:szCs w:val="18"/>
              </w:rPr>
              <w:t>Replaces Programme Approvals Committee with Programme Management Committee</w:t>
            </w:r>
          </w:p>
          <w:p w:rsidR="00FB3BA1" w:rsidP="00FB3BA1" w:rsidRDefault="00FB3BA1" w14:paraId="0A23504B" w14:textId="77777777">
            <w:pPr>
              <w:pStyle w:val="ListParagraph"/>
              <w:numPr>
                <w:ilvl w:val="0"/>
                <w:numId w:val="19"/>
              </w:numPr>
              <w:rPr>
                <w:rFonts w:cs="Arial"/>
                <w:sz w:val="18"/>
                <w:szCs w:val="18"/>
              </w:rPr>
            </w:pPr>
            <w:r w:rsidRPr="00FB3BA1">
              <w:rPr>
                <w:rFonts w:cs="Arial"/>
                <w:sz w:val="18"/>
                <w:szCs w:val="18"/>
              </w:rPr>
              <w:t>Introduces the Curriculum 2016 framework for programme approval</w:t>
            </w:r>
          </w:p>
          <w:p w:rsidRPr="00FB3BA1" w:rsidR="00FB3BA1" w:rsidP="00FB3BA1" w:rsidRDefault="00FB3BA1" w14:paraId="70907FE1" w14:textId="4436ECB2">
            <w:pPr>
              <w:pStyle w:val="ListParagraph"/>
              <w:numPr>
                <w:ilvl w:val="0"/>
                <w:numId w:val="19"/>
              </w:numPr>
              <w:rPr>
                <w:rFonts w:cs="Arial"/>
                <w:sz w:val="18"/>
                <w:szCs w:val="18"/>
              </w:rPr>
            </w:pPr>
            <w:r w:rsidRPr="00FB3BA1">
              <w:rPr>
                <w:rFonts w:cs="Arial"/>
                <w:sz w:val="18"/>
                <w:szCs w:val="18"/>
              </w:rPr>
              <w:t>Reiterates that approval is subject to conditions and conditions registers are no longer operational</w:t>
            </w:r>
          </w:p>
        </w:tc>
      </w:tr>
      <w:tr w:rsidRPr="002E6BBA" w:rsidR="00FB3BA1" w:rsidTr="00FB3BA1" w14:paraId="6A348A18" w14:textId="77777777">
        <w:tc>
          <w:tcPr>
            <w:tcW w:w="572" w:type="pct"/>
          </w:tcPr>
          <w:p w:rsidRPr="00FB3BA1" w:rsidR="00FB3BA1" w:rsidP="001F383A" w:rsidRDefault="00FB3BA1" w14:paraId="38CF7537" w14:textId="5D3334A4">
            <w:pPr>
              <w:rPr>
                <w:rFonts w:cs="Arial"/>
                <w:sz w:val="18"/>
                <w:szCs w:val="18"/>
              </w:rPr>
            </w:pPr>
            <w:r w:rsidRPr="00FB3BA1">
              <w:rPr>
                <w:rFonts w:cs="Arial"/>
                <w:sz w:val="18"/>
                <w:szCs w:val="18"/>
              </w:rPr>
              <w:t>5 00</w:t>
            </w:r>
          </w:p>
        </w:tc>
        <w:tc>
          <w:tcPr>
            <w:tcW w:w="1804" w:type="pct"/>
          </w:tcPr>
          <w:p w:rsidRPr="00FB3BA1" w:rsidR="00FB3BA1" w:rsidP="001F383A" w:rsidRDefault="00D67326" w14:paraId="09D08DE2" w14:textId="3393E8B4">
            <w:pPr>
              <w:rPr>
                <w:rFonts w:cs="Arial"/>
                <w:sz w:val="18"/>
                <w:szCs w:val="18"/>
              </w:rPr>
            </w:pPr>
            <w:r>
              <w:rPr>
                <w:rFonts w:eastAsia="Times New Roman"/>
                <w:sz w:val="18"/>
                <w:szCs w:val="18"/>
              </w:rPr>
              <w:t>Quality Manager</w:t>
            </w:r>
          </w:p>
        </w:tc>
        <w:tc>
          <w:tcPr>
            <w:tcW w:w="984" w:type="pct"/>
          </w:tcPr>
          <w:p w:rsidRPr="00FB3BA1" w:rsidR="00FB3BA1" w:rsidP="001F383A" w:rsidRDefault="00FB3BA1" w14:paraId="20DFD4D8" w14:textId="143CBCFF">
            <w:pPr>
              <w:rPr>
                <w:rFonts w:cs="Arial"/>
                <w:sz w:val="18"/>
                <w:szCs w:val="18"/>
              </w:rPr>
            </w:pPr>
            <w:r>
              <w:rPr>
                <w:rFonts w:cs="Arial"/>
                <w:sz w:val="18"/>
                <w:szCs w:val="18"/>
              </w:rPr>
              <w:t>Dec 2014.</w:t>
            </w:r>
          </w:p>
        </w:tc>
        <w:tc>
          <w:tcPr>
            <w:tcW w:w="1640" w:type="pct"/>
          </w:tcPr>
          <w:p w:rsidR="00FB3BA1" w:rsidP="00FB3BA1" w:rsidRDefault="00FB3BA1" w14:paraId="7F090A8D" w14:textId="77777777">
            <w:pPr>
              <w:pStyle w:val="ListParagraph"/>
              <w:numPr>
                <w:ilvl w:val="0"/>
                <w:numId w:val="18"/>
              </w:numPr>
              <w:rPr>
                <w:rFonts w:cs="Arial"/>
                <w:sz w:val="18"/>
                <w:szCs w:val="18"/>
              </w:rPr>
            </w:pPr>
            <w:r w:rsidRPr="00FB3BA1">
              <w:rPr>
                <w:rFonts w:cs="Arial"/>
                <w:sz w:val="18"/>
                <w:szCs w:val="18"/>
              </w:rPr>
              <w:t>Revised arrangements for determining development consent applications</w:t>
            </w:r>
          </w:p>
          <w:p w:rsidR="00FB3BA1" w:rsidP="00FB3BA1" w:rsidRDefault="00FB3BA1" w14:paraId="09A4FEDC" w14:textId="77777777">
            <w:pPr>
              <w:pStyle w:val="ListParagraph"/>
              <w:numPr>
                <w:ilvl w:val="0"/>
                <w:numId w:val="18"/>
              </w:numPr>
              <w:rPr>
                <w:rFonts w:cs="Arial"/>
                <w:sz w:val="18"/>
                <w:szCs w:val="18"/>
              </w:rPr>
            </w:pPr>
            <w:r w:rsidRPr="00FB3BA1">
              <w:rPr>
                <w:rFonts w:cs="Arial"/>
                <w:sz w:val="18"/>
                <w:szCs w:val="18"/>
              </w:rPr>
              <w:t>Removes the requirement for independent academic externality in programme development</w:t>
            </w:r>
          </w:p>
          <w:p w:rsidRPr="00FB3BA1" w:rsidR="00FB3BA1" w:rsidP="00FB3BA1" w:rsidRDefault="00FB3BA1" w14:paraId="45F52FB8" w14:textId="3C64FF5A">
            <w:pPr>
              <w:pStyle w:val="ListParagraph"/>
              <w:numPr>
                <w:ilvl w:val="0"/>
                <w:numId w:val="18"/>
              </w:numPr>
              <w:rPr>
                <w:rFonts w:cs="Arial"/>
                <w:sz w:val="18"/>
                <w:szCs w:val="18"/>
              </w:rPr>
            </w:pPr>
            <w:r w:rsidRPr="00FB3BA1">
              <w:rPr>
                <w:rFonts w:cs="Arial"/>
                <w:sz w:val="18"/>
                <w:szCs w:val="18"/>
              </w:rPr>
              <w:t>Full Approval Panels replaced with University Validation Panels, revised composition (para 55)</w:t>
            </w:r>
          </w:p>
        </w:tc>
      </w:tr>
      <w:tr w:rsidRPr="002E6BBA" w:rsidR="00FB3BA1" w:rsidTr="00FB3BA1" w14:paraId="45330203" w14:textId="77777777">
        <w:tc>
          <w:tcPr>
            <w:tcW w:w="572" w:type="pct"/>
          </w:tcPr>
          <w:p w:rsidRPr="00FB3BA1" w:rsidR="00FB3BA1" w:rsidP="001F383A" w:rsidRDefault="00FB3BA1" w14:paraId="7CA2BC44" w14:textId="215EC3DF">
            <w:pPr>
              <w:rPr>
                <w:rFonts w:cs="Arial"/>
                <w:sz w:val="18"/>
                <w:szCs w:val="18"/>
              </w:rPr>
            </w:pPr>
            <w:r w:rsidRPr="00FB3BA1">
              <w:rPr>
                <w:rFonts w:cs="Arial"/>
                <w:sz w:val="18"/>
                <w:szCs w:val="18"/>
              </w:rPr>
              <w:t>4 02</w:t>
            </w:r>
          </w:p>
        </w:tc>
        <w:tc>
          <w:tcPr>
            <w:tcW w:w="1804" w:type="pct"/>
          </w:tcPr>
          <w:p w:rsidRPr="00FB3BA1" w:rsidR="00FB3BA1" w:rsidP="001F383A" w:rsidRDefault="00D67326" w14:paraId="0A1D7F15" w14:textId="4C5309EC">
            <w:pPr>
              <w:rPr>
                <w:rFonts w:cs="Arial"/>
                <w:sz w:val="18"/>
                <w:szCs w:val="18"/>
              </w:rPr>
            </w:pPr>
            <w:r>
              <w:rPr>
                <w:rFonts w:eastAsia="Times New Roman"/>
                <w:sz w:val="18"/>
                <w:szCs w:val="18"/>
              </w:rPr>
              <w:t>Quality Manager</w:t>
            </w:r>
          </w:p>
        </w:tc>
        <w:tc>
          <w:tcPr>
            <w:tcW w:w="984" w:type="pct"/>
          </w:tcPr>
          <w:p w:rsidRPr="00FB3BA1" w:rsidR="00FB3BA1" w:rsidP="001F383A" w:rsidRDefault="00FB3BA1" w14:paraId="28A0FE34" w14:textId="77777777">
            <w:pPr>
              <w:rPr>
                <w:rFonts w:cs="Arial"/>
                <w:sz w:val="18"/>
                <w:szCs w:val="18"/>
              </w:rPr>
            </w:pPr>
          </w:p>
        </w:tc>
        <w:tc>
          <w:tcPr>
            <w:tcW w:w="1640" w:type="pct"/>
          </w:tcPr>
          <w:p w:rsidRPr="00FB3BA1" w:rsidR="00FB3BA1" w:rsidP="001F383A" w:rsidRDefault="00FB3BA1" w14:paraId="4344E5DC" w14:textId="115FEC79">
            <w:pPr>
              <w:rPr>
                <w:rFonts w:cs="Arial"/>
                <w:sz w:val="18"/>
                <w:szCs w:val="18"/>
              </w:rPr>
            </w:pPr>
            <w:r w:rsidRPr="00FB3BA1">
              <w:rPr>
                <w:rFonts w:cs="Arial"/>
                <w:sz w:val="18"/>
                <w:szCs w:val="18"/>
              </w:rPr>
              <w:t>Clarifies that academic externality is mandatory (para 21,36)</w:t>
            </w:r>
          </w:p>
        </w:tc>
      </w:tr>
      <w:tr w:rsidRPr="002E6BBA" w:rsidR="00861C3E" w:rsidTr="00FB3BA1" w14:paraId="707000F5" w14:textId="77777777">
        <w:tc>
          <w:tcPr>
            <w:tcW w:w="572" w:type="pct"/>
          </w:tcPr>
          <w:p w:rsidRPr="00FB3BA1" w:rsidR="00861C3E" w:rsidP="001F383A" w:rsidRDefault="004962ED" w14:paraId="3BA1A59F" w14:textId="2E5F9B48">
            <w:pPr>
              <w:rPr>
                <w:rFonts w:cs="Arial"/>
                <w:sz w:val="18"/>
                <w:szCs w:val="18"/>
              </w:rPr>
            </w:pPr>
            <w:r>
              <w:rPr>
                <w:rFonts w:cs="Arial"/>
                <w:sz w:val="18"/>
                <w:szCs w:val="18"/>
              </w:rPr>
              <w:t>4 01</w:t>
            </w:r>
          </w:p>
        </w:tc>
        <w:tc>
          <w:tcPr>
            <w:tcW w:w="1804" w:type="pct"/>
          </w:tcPr>
          <w:p w:rsidR="00861C3E" w:rsidP="001F383A" w:rsidRDefault="004962ED" w14:paraId="435B9D41" w14:textId="6B42003E">
            <w:pPr>
              <w:rPr>
                <w:rFonts w:eastAsia="Times New Roman"/>
                <w:sz w:val="18"/>
                <w:szCs w:val="18"/>
              </w:rPr>
            </w:pPr>
            <w:r>
              <w:rPr>
                <w:rFonts w:eastAsia="Times New Roman"/>
                <w:sz w:val="18"/>
                <w:szCs w:val="18"/>
              </w:rPr>
              <w:t>University Quality Office</w:t>
            </w:r>
          </w:p>
        </w:tc>
        <w:tc>
          <w:tcPr>
            <w:tcW w:w="984" w:type="pct"/>
          </w:tcPr>
          <w:p w:rsidRPr="00FB3BA1" w:rsidR="00861C3E" w:rsidP="001F383A" w:rsidRDefault="004962ED" w14:paraId="2CAC8DF2" w14:textId="794AD182">
            <w:pPr>
              <w:rPr>
                <w:rFonts w:cs="Arial"/>
                <w:sz w:val="18"/>
                <w:szCs w:val="18"/>
              </w:rPr>
            </w:pPr>
            <w:r>
              <w:rPr>
                <w:rFonts w:cs="Arial"/>
                <w:sz w:val="18"/>
                <w:szCs w:val="18"/>
              </w:rPr>
              <w:t>Oct 2012</w:t>
            </w:r>
          </w:p>
        </w:tc>
        <w:tc>
          <w:tcPr>
            <w:tcW w:w="1640" w:type="pct"/>
          </w:tcPr>
          <w:p w:rsidRPr="00861C3E" w:rsidR="00861C3E" w:rsidP="004962ED" w:rsidRDefault="004962ED" w14:paraId="72CE53C1" w14:textId="6D2B7D24">
            <w:pPr>
              <w:pStyle w:val="ListParagraph"/>
              <w:ind w:left="360"/>
              <w:rPr>
                <w:rFonts w:cs="Arial"/>
                <w:sz w:val="18"/>
                <w:szCs w:val="18"/>
              </w:rPr>
            </w:pPr>
            <w:r>
              <w:rPr>
                <w:rFonts w:cs="Arial"/>
                <w:sz w:val="18"/>
                <w:szCs w:val="18"/>
              </w:rPr>
              <w:t>-</w:t>
            </w:r>
          </w:p>
        </w:tc>
      </w:tr>
      <w:tr w:rsidRPr="002E6BBA" w:rsidR="00FB3BA1" w:rsidTr="00FB3BA1" w14:paraId="73281A77" w14:textId="77777777">
        <w:tc>
          <w:tcPr>
            <w:tcW w:w="572" w:type="pct"/>
          </w:tcPr>
          <w:p w:rsidRPr="004962ED" w:rsidR="00FB3BA1" w:rsidP="001F383A" w:rsidRDefault="004962ED" w14:paraId="50E105CE" w14:textId="083F2F8E">
            <w:pPr>
              <w:rPr>
                <w:rFonts w:cs="Arial"/>
                <w:sz w:val="18"/>
                <w:szCs w:val="18"/>
              </w:rPr>
            </w:pPr>
            <w:r w:rsidRPr="004962ED">
              <w:rPr>
                <w:rFonts w:cs="Arial"/>
                <w:sz w:val="18"/>
                <w:szCs w:val="18"/>
              </w:rPr>
              <w:t>3 05</w:t>
            </w:r>
          </w:p>
        </w:tc>
        <w:tc>
          <w:tcPr>
            <w:tcW w:w="1804" w:type="pct"/>
          </w:tcPr>
          <w:p w:rsidRPr="004962ED" w:rsidR="00FB3BA1" w:rsidP="001F383A" w:rsidRDefault="004962ED" w14:paraId="63A88C12" w14:textId="1D354895">
            <w:pPr>
              <w:rPr>
                <w:rFonts w:cs="Arial"/>
                <w:sz w:val="18"/>
                <w:szCs w:val="18"/>
              </w:rPr>
            </w:pPr>
            <w:r w:rsidRPr="004962ED">
              <w:rPr>
                <w:rFonts w:cs="Arial"/>
                <w:sz w:val="18"/>
                <w:szCs w:val="18"/>
              </w:rPr>
              <w:t>University Quality Office</w:t>
            </w:r>
          </w:p>
        </w:tc>
        <w:tc>
          <w:tcPr>
            <w:tcW w:w="984" w:type="pct"/>
          </w:tcPr>
          <w:p w:rsidRPr="004962ED" w:rsidR="00FB3BA1" w:rsidP="001F383A" w:rsidRDefault="004962ED" w14:paraId="54127F61" w14:textId="2826A242">
            <w:pPr>
              <w:rPr>
                <w:rFonts w:cs="Arial"/>
                <w:sz w:val="18"/>
                <w:szCs w:val="18"/>
              </w:rPr>
            </w:pPr>
            <w:r>
              <w:rPr>
                <w:rFonts w:cs="Arial"/>
                <w:sz w:val="18"/>
                <w:szCs w:val="18"/>
              </w:rPr>
              <w:t>Feb 2011</w:t>
            </w:r>
          </w:p>
        </w:tc>
        <w:tc>
          <w:tcPr>
            <w:tcW w:w="1640" w:type="pct"/>
          </w:tcPr>
          <w:p w:rsidRPr="004962ED" w:rsidR="004962ED" w:rsidP="004962ED" w:rsidRDefault="004962ED" w14:paraId="1932B045" w14:textId="7D37EBCD">
            <w:pPr>
              <w:rPr>
                <w:rFonts w:cs="Arial"/>
                <w:sz w:val="18"/>
                <w:szCs w:val="18"/>
              </w:rPr>
            </w:pPr>
            <w:r>
              <w:rPr>
                <w:rFonts w:cs="Arial"/>
                <w:sz w:val="18"/>
                <w:szCs w:val="18"/>
              </w:rPr>
              <w:t>I</w:t>
            </w:r>
            <w:r w:rsidRPr="004962ED">
              <w:rPr>
                <w:rFonts w:cs="Arial"/>
                <w:sz w:val="18"/>
                <w:szCs w:val="18"/>
              </w:rPr>
              <w:t>ntroduces the following changes:</w:t>
            </w:r>
          </w:p>
          <w:p w:rsidR="004962ED" w:rsidP="004962ED" w:rsidRDefault="004962ED" w14:paraId="42C29177" w14:textId="77777777">
            <w:pPr>
              <w:pStyle w:val="ListParagraph"/>
              <w:numPr>
                <w:ilvl w:val="0"/>
                <w:numId w:val="22"/>
              </w:numPr>
              <w:rPr>
                <w:rFonts w:cs="Arial"/>
                <w:sz w:val="18"/>
                <w:szCs w:val="18"/>
              </w:rPr>
            </w:pPr>
            <w:r w:rsidRPr="004962ED">
              <w:rPr>
                <w:rFonts w:cs="Arial"/>
                <w:sz w:val="18"/>
                <w:szCs w:val="18"/>
              </w:rPr>
              <w:t>Succession of PAMEC by PAC and QSC by ULTAC</w:t>
            </w:r>
          </w:p>
          <w:p w:rsidR="004962ED" w:rsidP="004962ED" w:rsidRDefault="004962ED" w14:paraId="38E7D24B" w14:textId="77777777">
            <w:pPr>
              <w:pStyle w:val="ListParagraph"/>
              <w:numPr>
                <w:ilvl w:val="0"/>
                <w:numId w:val="22"/>
              </w:numPr>
              <w:rPr>
                <w:rFonts w:cs="Arial"/>
                <w:sz w:val="18"/>
                <w:szCs w:val="18"/>
              </w:rPr>
            </w:pPr>
            <w:r w:rsidRPr="004962ED">
              <w:rPr>
                <w:rFonts w:cs="Arial"/>
                <w:sz w:val="18"/>
                <w:szCs w:val="18"/>
              </w:rPr>
              <w:t>FAPs now recommend their decision to PAC rather than approve new programmes</w:t>
            </w:r>
          </w:p>
          <w:p w:rsidR="004962ED" w:rsidP="004962ED" w:rsidRDefault="004962ED" w14:paraId="14E4D66F" w14:textId="77777777">
            <w:pPr>
              <w:pStyle w:val="ListParagraph"/>
              <w:numPr>
                <w:ilvl w:val="0"/>
                <w:numId w:val="22"/>
              </w:numPr>
              <w:rPr>
                <w:rFonts w:cs="Arial"/>
                <w:sz w:val="18"/>
                <w:szCs w:val="18"/>
              </w:rPr>
            </w:pPr>
            <w:r w:rsidRPr="004962ED">
              <w:rPr>
                <w:rFonts w:cs="Arial"/>
                <w:sz w:val="18"/>
                <w:szCs w:val="18"/>
              </w:rPr>
              <w:t>Broadens the pool of staff who may Chair FAPs</w:t>
            </w:r>
          </w:p>
          <w:p w:rsidR="004962ED" w:rsidP="004962ED" w:rsidRDefault="004962ED" w14:paraId="5D691416" w14:textId="77777777">
            <w:pPr>
              <w:pStyle w:val="ListParagraph"/>
              <w:numPr>
                <w:ilvl w:val="0"/>
                <w:numId w:val="22"/>
              </w:numPr>
              <w:rPr>
                <w:rFonts w:cs="Arial"/>
                <w:sz w:val="18"/>
                <w:szCs w:val="18"/>
              </w:rPr>
            </w:pPr>
            <w:r w:rsidRPr="004962ED">
              <w:rPr>
                <w:rFonts w:cs="Arial"/>
                <w:sz w:val="18"/>
                <w:szCs w:val="18"/>
              </w:rPr>
              <w:lastRenderedPageBreak/>
              <w:t>Acknowledges the replacement of Academic Board with Senate Executive Board</w:t>
            </w:r>
          </w:p>
          <w:p w:rsidRPr="004962ED" w:rsidR="00FB3BA1" w:rsidP="004962ED" w:rsidRDefault="004962ED" w14:paraId="64AD9B35" w14:textId="5DA6A732">
            <w:pPr>
              <w:pStyle w:val="ListParagraph"/>
              <w:numPr>
                <w:ilvl w:val="0"/>
                <w:numId w:val="22"/>
              </w:numPr>
              <w:rPr>
                <w:rFonts w:cs="Arial"/>
                <w:sz w:val="18"/>
                <w:szCs w:val="18"/>
              </w:rPr>
            </w:pPr>
            <w:r w:rsidRPr="004962ED">
              <w:rPr>
                <w:rFonts w:cs="Arial"/>
                <w:sz w:val="18"/>
                <w:szCs w:val="18"/>
              </w:rPr>
              <w:t>That programmes needing to meet conditions do so within three weeks of the PPC and/or FAP or approval may lapse</w:t>
            </w:r>
          </w:p>
        </w:tc>
      </w:tr>
      <w:tr w:rsidRPr="002E6BBA" w:rsidR="00FB3BA1" w:rsidTr="00FB3BA1" w14:paraId="2E471BB3" w14:textId="77777777">
        <w:tc>
          <w:tcPr>
            <w:tcW w:w="572" w:type="pct"/>
          </w:tcPr>
          <w:p w:rsidRPr="004962ED" w:rsidR="00FB3BA1" w:rsidP="001F383A" w:rsidRDefault="004962ED" w14:paraId="648C3BBE" w14:textId="6A81ABBE">
            <w:pPr>
              <w:rPr>
                <w:rFonts w:cs="Arial"/>
                <w:sz w:val="18"/>
                <w:szCs w:val="18"/>
              </w:rPr>
            </w:pPr>
            <w:r>
              <w:rPr>
                <w:rFonts w:cs="Arial"/>
                <w:sz w:val="18"/>
                <w:szCs w:val="18"/>
              </w:rPr>
              <w:lastRenderedPageBreak/>
              <w:t>3 04</w:t>
            </w:r>
          </w:p>
        </w:tc>
        <w:tc>
          <w:tcPr>
            <w:tcW w:w="1804" w:type="pct"/>
          </w:tcPr>
          <w:p w:rsidRPr="004962ED" w:rsidR="00FB3BA1" w:rsidP="001F383A" w:rsidRDefault="004962ED" w14:paraId="72DCD33E" w14:textId="6EF3F12C">
            <w:pPr>
              <w:rPr>
                <w:rFonts w:cs="Arial"/>
                <w:sz w:val="18"/>
                <w:szCs w:val="18"/>
              </w:rPr>
            </w:pPr>
            <w:r w:rsidRPr="004962ED">
              <w:rPr>
                <w:rFonts w:cs="Arial"/>
                <w:sz w:val="18"/>
                <w:szCs w:val="18"/>
              </w:rPr>
              <w:t>University Quality Office</w:t>
            </w:r>
          </w:p>
        </w:tc>
        <w:tc>
          <w:tcPr>
            <w:tcW w:w="984" w:type="pct"/>
          </w:tcPr>
          <w:p w:rsidRPr="004962ED" w:rsidR="00FB3BA1" w:rsidP="001F383A" w:rsidRDefault="00FB3BA1" w14:paraId="1CA0EEF5" w14:textId="77777777">
            <w:pPr>
              <w:rPr>
                <w:rFonts w:cs="Arial"/>
                <w:sz w:val="18"/>
                <w:szCs w:val="18"/>
              </w:rPr>
            </w:pPr>
          </w:p>
        </w:tc>
        <w:tc>
          <w:tcPr>
            <w:tcW w:w="1640" w:type="pct"/>
          </w:tcPr>
          <w:p w:rsidRPr="004962ED" w:rsidR="00FB3BA1" w:rsidP="001F383A" w:rsidRDefault="004962ED" w14:paraId="64FBE32D" w14:textId="49BEE926">
            <w:pPr>
              <w:rPr>
                <w:rFonts w:cs="Arial"/>
                <w:sz w:val="18"/>
                <w:szCs w:val="18"/>
              </w:rPr>
            </w:pPr>
            <w:r>
              <w:rPr>
                <w:rFonts w:cs="Arial"/>
                <w:sz w:val="18"/>
                <w:szCs w:val="18"/>
              </w:rPr>
              <w:t>M</w:t>
            </w:r>
            <w:r w:rsidRPr="004962ED">
              <w:rPr>
                <w:rFonts w:cs="Arial"/>
                <w:sz w:val="18"/>
                <w:szCs w:val="18"/>
              </w:rPr>
              <w:t>akes housekeeping changes to reflect change to Committees such as the removal of Academic Board and those duties being referred to the PVC (L&amp;T)</w:t>
            </w:r>
          </w:p>
        </w:tc>
      </w:tr>
      <w:tr w:rsidRPr="002E6BBA" w:rsidR="00FB3BA1" w:rsidTr="00FB3BA1" w14:paraId="21A1E9D2" w14:textId="77777777">
        <w:tc>
          <w:tcPr>
            <w:tcW w:w="572" w:type="pct"/>
          </w:tcPr>
          <w:p w:rsidRPr="00861C3E" w:rsidR="00FB3BA1" w:rsidP="001F383A" w:rsidRDefault="00861C3E" w14:paraId="78FE8082" w14:textId="1F6453AA">
            <w:pPr>
              <w:rPr>
                <w:rFonts w:cs="Arial"/>
                <w:sz w:val="18"/>
                <w:szCs w:val="18"/>
              </w:rPr>
            </w:pPr>
            <w:r w:rsidRPr="00861C3E">
              <w:rPr>
                <w:rFonts w:cs="Arial"/>
                <w:sz w:val="18"/>
                <w:szCs w:val="18"/>
              </w:rPr>
              <w:t>3 03</w:t>
            </w:r>
          </w:p>
        </w:tc>
        <w:tc>
          <w:tcPr>
            <w:tcW w:w="1804" w:type="pct"/>
          </w:tcPr>
          <w:p w:rsidRPr="00861C3E" w:rsidR="00FB3BA1" w:rsidP="001F383A" w:rsidRDefault="004962ED" w14:paraId="5694FD4D" w14:textId="1F781395">
            <w:pPr>
              <w:rPr>
                <w:rFonts w:cs="Arial"/>
                <w:sz w:val="18"/>
                <w:szCs w:val="18"/>
              </w:rPr>
            </w:pPr>
            <w:r w:rsidRPr="004962ED">
              <w:rPr>
                <w:rFonts w:cs="Arial"/>
                <w:sz w:val="18"/>
                <w:szCs w:val="18"/>
              </w:rPr>
              <w:t>University Quality Office</w:t>
            </w:r>
          </w:p>
        </w:tc>
        <w:tc>
          <w:tcPr>
            <w:tcW w:w="984" w:type="pct"/>
          </w:tcPr>
          <w:p w:rsidRPr="00861C3E" w:rsidR="00FB3BA1" w:rsidP="001F383A" w:rsidRDefault="00861C3E" w14:paraId="2CC65967" w14:textId="5910B55C">
            <w:pPr>
              <w:rPr>
                <w:rFonts w:cs="Arial"/>
                <w:sz w:val="18"/>
                <w:szCs w:val="18"/>
              </w:rPr>
            </w:pPr>
            <w:r>
              <w:rPr>
                <w:rFonts w:cs="Arial"/>
                <w:sz w:val="18"/>
                <w:szCs w:val="18"/>
              </w:rPr>
              <w:t>Sept 2009</w:t>
            </w:r>
          </w:p>
        </w:tc>
        <w:tc>
          <w:tcPr>
            <w:tcW w:w="1640" w:type="pct"/>
          </w:tcPr>
          <w:p w:rsidRPr="00861C3E" w:rsidR="00FB3BA1" w:rsidP="001F383A" w:rsidRDefault="00861C3E" w14:paraId="50608382" w14:textId="2C7BA765">
            <w:pPr>
              <w:rPr>
                <w:rFonts w:cs="Arial"/>
                <w:sz w:val="18"/>
                <w:szCs w:val="18"/>
              </w:rPr>
            </w:pPr>
            <w:r>
              <w:rPr>
                <w:rFonts w:cs="Arial"/>
                <w:sz w:val="18"/>
                <w:szCs w:val="18"/>
              </w:rPr>
              <w:t>I</w:t>
            </w:r>
            <w:r w:rsidRPr="00861C3E">
              <w:rPr>
                <w:rFonts w:cs="Arial"/>
                <w:sz w:val="18"/>
                <w:szCs w:val="18"/>
              </w:rPr>
              <w:t>ntroduces the following change: paragraph 74 to encourage attendance of staff at Full Approval Panels from 2nd and 3rd departments who have contributed core modules to Single Honours programmes and any modules to Joint, With or Combined programmes.</w:t>
            </w:r>
          </w:p>
        </w:tc>
      </w:tr>
      <w:tr w:rsidRPr="002E6BBA" w:rsidR="00861C3E" w:rsidTr="00861C3E" w14:paraId="7D755F06" w14:textId="77777777">
        <w:tc>
          <w:tcPr>
            <w:tcW w:w="572" w:type="pct"/>
          </w:tcPr>
          <w:p w:rsidRPr="00861C3E" w:rsidR="00861C3E" w:rsidP="001F383A" w:rsidRDefault="00861C3E" w14:paraId="4AD7E541" w14:textId="02B4F1B2">
            <w:pPr>
              <w:rPr>
                <w:rFonts w:cs="Arial"/>
                <w:sz w:val="18"/>
                <w:szCs w:val="18"/>
              </w:rPr>
            </w:pPr>
            <w:r>
              <w:rPr>
                <w:rFonts w:cs="Arial"/>
                <w:sz w:val="18"/>
                <w:szCs w:val="18"/>
              </w:rPr>
              <w:t>3 02</w:t>
            </w:r>
          </w:p>
        </w:tc>
        <w:tc>
          <w:tcPr>
            <w:tcW w:w="1804" w:type="pct"/>
          </w:tcPr>
          <w:p w:rsidRPr="00861C3E" w:rsidR="00861C3E" w:rsidP="001F383A" w:rsidRDefault="004962ED" w14:paraId="5782D7A9" w14:textId="5C93F280">
            <w:pPr>
              <w:rPr>
                <w:rFonts w:cs="Arial"/>
                <w:sz w:val="18"/>
                <w:szCs w:val="18"/>
              </w:rPr>
            </w:pPr>
            <w:r w:rsidRPr="004962ED">
              <w:rPr>
                <w:rFonts w:cs="Arial"/>
                <w:sz w:val="18"/>
                <w:szCs w:val="18"/>
              </w:rPr>
              <w:t>University Quality Office</w:t>
            </w:r>
          </w:p>
        </w:tc>
        <w:tc>
          <w:tcPr>
            <w:tcW w:w="984" w:type="pct"/>
          </w:tcPr>
          <w:p w:rsidRPr="00861C3E" w:rsidR="00861C3E" w:rsidP="001F383A" w:rsidRDefault="00861C3E" w14:paraId="5198618F" w14:textId="226E6EB5">
            <w:pPr>
              <w:rPr>
                <w:rFonts w:cs="Arial"/>
                <w:sz w:val="18"/>
                <w:szCs w:val="18"/>
              </w:rPr>
            </w:pPr>
            <w:r>
              <w:rPr>
                <w:rFonts w:cs="Arial"/>
                <w:sz w:val="18"/>
                <w:szCs w:val="18"/>
              </w:rPr>
              <w:t>July 2009</w:t>
            </w:r>
          </w:p>
        </w:tc>
        <w:tc>
          <w:tcPr>
            <w:tcW w:w="1640" w:type="pct"/>
          </w:tcPr>
          <w:p w:rsidRPr="00861C3E" w:rsidR="00861C3E" w:rsidP="001F383A" w:rsidRDefault="00861C3E" w14:paraId="5DE38BC1" w14:textId="2F2B9E2C">
            <w:pPr>
              <w:rPr>
                <w:rFonts w:cs="Arial"/>
                <w:sz w:val="18"/>
                <w:szCs w:val="18"/>
              </w:rPr>
            </w:pPr>
            <w:r>
              <w:rPr>
                <w:rFonts w:cs="Arial"/>
                <w:sz w:val="18"/>
                <w:szCs w:val="18"/>
              </w:rPr>
              <w:t>R</w:t>
            </w:r>
            <w:r w:rsidRPr="00861C3E">
              <w:rPr>
                <w:rFonts w:cs="Arial"/>
                <w:sz w:val="18"/>
                <w:szCs w:val="18"/>
              </w:rPr>
              <w:t>eflects re-ordering of annexes and updates to annexe numbers</w:t>
            </w:r>
          </w:p>
        </w:tc>
      </w:tr>
      <w:tr w:rsidRPr="002E6BBA" w:rsidR="00861C3E" w:rsidTr="00861C3E" w14:paraId="65038EBD" w14:textId="77777777">
        <w:tc>
          <w:tcPr>
            <w:tcW w:w="572" w:type="pct"/>
          </w:tcPr>
          <w:p w:rsidRPr="00861C3E" w:rsidR="00861C3E" w:rsidP="001F383A" w:rsidRDefault="00861C3E" w14:paraId="1ACB694F" w14:textId="2F0F45C4">
            <w:pPr>
              <w:rPr>
                <w:rFonts w:cs="Arial"/>
                <w:sz w:val="18"/>
                <w:szCs w:val="18"/>
              </w:rPr>
            </w:pPr>
            <w:r>
              <w:rPr>
                <w:rFonts w:cs="Arial"/>
                <w:sz w:val="18"/>
                <w:szCs w:val="18"/>
              </w:rPr>
              <w:t>3 01</w:t>
            </w:r>
          </w:p>
        </w:tc>
        <w:tc>
          <w:tcPr>
            <w:tcW w:w="1804" w:type="pct"/>
          </w:tcPr>
          <w:p w:rsidRPr="00861C3E" w:rsidR="00861C3E" w:rsidP="001F383A" w:rsidRDefault="004962ED" w14:paraId="0893C68E" w14:textId="32CAFB42">
            <w:pPr>
              <w:rPr>
                <w:rFonts w:cs="Arial"/>
                <w:sz w:val="18"/>
                <w:szCs w:val="18"/>
              </w:rPr>
            </w:pPr>
            <w:r w:rsidRPr="004962ED">
              <w:rPr>
                <w:rFonts w:cs="Arial"/>
                <w:sz w:val="18"/>
                <w:szCs w:val="18"/>
              </w:rPr>
              <w:t>University Quality Office</w:t>
            </w:r>
          </w:p>
        </w:tc>
        <w:tc>
          <w:tcPr>
            <w:tcW w:w="984" w:type="pct"/>
          </w:tcPr>
          <w:p w:rsidRPr="00861C3E" w:rsidR="00861C3E" w:rsidP="001F383A" w:rsidRDefault="00861C3E" w14:paraId="2834FAAC" w14:textId="1177C19A">
            <w:pPr>
              <w:rPr>
                <w:rFonts w:cs="Arial"/>
                <w:sz w:val="18"/>
                <w:szCs w:val="18"/>
              </w:rPr>
            </w:pPr>
            <w:r>
              <w:rPr>
                <w:rFonts w:cs="Arial"/>
                <w:sz w:val="18"/>
                <w:szCs w:val="18"/>
              </w:rPr>
              <w:t>Dec 2008</w:t>
            </w:r>
          </w:p>
        </w:tc>
        <w:tc>
          <w:tcPr>
            <w:tcW w:w="1640" w:type="pct"/>
          </w:tcPr>
          <w:p w:rsidRPr="00861C3E" w:rsidR="00861C3E" w:rsidP="00861C3E" w:rsidRDefault="00861C3E" w14:paraId="28918E37" w14:textId="77777777">
            <w:pPr>
              <w:rPr>
                <w:rFonts w:cs="Arial"/>
                <w:sz w:val="18"/>
                <w:szCs w:val="18"/>
              </w:rPr>
            </w:pPr>
            <w:r>
              <w:rPr>
                <w:rFonts w:cs="Arial"/>
                <w:sz w:val="18"/>
                <w:szCs w:val="18"/>
              </w:rPr>
              <w:t>I</w:t>
            </w:r>
            <w:r w:rsidRPr="00861C3E">
              <w:rPr>
                <w:rFonts w:cs="Arial"/>
                <w:sz w:val="18"/>
                <w:szCs w:val="18"/>
              </w:rPr>
              <w:t>ntroduces the following changes:</w:t>
            </w:r>
          </w:p>
          <w:p w:rsidR="00861C3E" w:rsidP="00861C3E" w:rsidRDefault="00861C3E" w14:paraId="7B9020E2" w14:textId="77777777">
            <w:pPr>
              <w:pStyle w:val="ListParagraph"/>
              <w:numPr>
                <w:ilvl w:val="0"/>
                <w:numId w:val="23"/>
              </w:numPr>
              <w:rPr>
                <w:rFonts w:cs="Arial"/>
                <w:sz w:val="18"/>
                <w:szCs w:val="18"/>
              </w:rPr>
            </w:pPr>
            <w:r w:rsidRPr="00861C3E">
              <w:rPr>
                <w:rFonts w:cs="Arial"/>
                <w:sz w:val="18"/>
                <w:szCs w:val="18"/>
              </w:rPr>
              <w:t>Provides clear definition of a full-time programme</w:t>
            </w:r>
          </w:p>
          <w:p w:rsidRPr="00861C3E" w:rsidR="00861C3E" w:rsidP="00861C3E" w:rsidRDefault="00861C3E" w14:paraId="13815E19" w14:textId="3459FEC8">
            <w:pPr>
              <w:pStyle w:val="ListParagraph"/>
              <w:numPr>
                <w:ilvl w:val="0"/>
                <w:numId w:val="23"/>
              </w:numPr>
              <w:rPr>
                <w:rFonts w:cs="Arial"/>
                <w:sz w:val="18"/>
                <w:szCs w:val="18"/>
              </w:rPr>
            </w:pPr>
            <w:r w:rsidRPr="00861C3E">
              <w:rPr>
                <w:rFonts w:cs="Arial"/>
                <w:sz w:val="18"/>
                <w:szCs w:val="18"/>
              </w:rPr>
              <w:t>Requires that FAPs considering programmes with non-standard fees have written approval from SDU.</w:t>
            </w:r>
          </w:p>
        </w:tc>
      </w:tr>
      <w:tr w:rsidRPr="002E6BBA" w:rsidR="00861C3E" w:rsidTr="00861C3E" w14:paraId="7999D884" w14:textId="77777777">
        <w:tc>
          <w:tcPr>
            <w:tcW w:w="572" w:type="pct"/>
          </w:tcPr>
          <w:p w:rsidRPr="00861C3E" w:rsidR="00861C3E" w:rsidP="00861C3E" w:rsidRDefault="00861C3E" w14:paraId="5487E890" w14:textId="5D825956">
            <w:pPr>
              <w:rPr>
                <w:rFonts w:cs="Arial"/>
                <w:sz w:val="18"/>
                <w:szCs w:val="18"/>
              </w:rPr>
            </w:pPr>
            <w:r>
              <w:rPr>
                <w:rFonts w:cs="Arial"/>
                <w:sz w:val="18"/>
                <w:szCs w:val="18"/>
              </w:rPr>
              <w:t>3 00</w:t>
            </w:r>
          </w:p>
        </w:tc>
        <w:tc>
          <w:tcPr>
            <w:tcW w:w="1804" w:type="pct"/>
          </w:tcPr>
          <w:p w:rsidRPr="00861C3E" w:rsidR="00861C3E" w:rsidP="00861C3E" w:rsidRDefault="004962ED" w14:paraId="7CF1B879" w14:textId="3015D5E4">
            <w:pPr>
              <w:rPr>
                <w:rFonts w:cs="Arial"/>
                <w:sz w:val="18"/>
                <w:szCs w:val="18"/>
              </w:rPr>
            </w:pPr>
            <w:r w:rsidRPr="004962ED">
              <w:rPr>
                <w:rFonts w:cs="Arial"/>
                <w:sz w:val="18"/>
                <w:szCs w:val="18"/>
              </w:rPr>
              <w:t>University Quality Office</w:t>
            </w:r>
          </w:p>
        </w:tc>
        <w:tc>
          <w:tcPr>
            <w:tcW w:w="984" w:type="pct"/>
          </w:tcPr>
          <w:p w:rsidRPr="00861C3E" w:rsidR="00861C3E" w:rsidP="00861C3E" w:rsidRDefault="00861C3E" w14:paraId="603EE3D4" w14:textId="129D381F">
            <w:pPr>
              <w:rPr>
                <w:rFonts w:cs="Arial"/>
                <w:sz w:val="18"/>
                <w:szCs w:val="18"/>
              </w:rPr>
            </w:pPr>
            <w:r>
              <w:rPr>
                <w:rFonts w:cs="Arial"/>
                <w:sz w:val="18"/>
                <w:szCs w:val="18"/>
              </w:rPr>
              <w:t>Nov 2007</w:t>
            </w:r>
          </w:p>
        </w:tc>
        <w:tc>
          <w:tcPr>
            <w:tcW w:w="1640" w:type="pct"/>
          </w:tcPr>
          <w:p w:rsidR="00861C3E" w:rsidP="00861C3E" w:rsidRDefault="00861C3E" w14:paraId="2878306F" w14:textId="77777777">
            <w:pPr>
              <w:pStyle w:val="ListParagraph"/>
              <w:numPr>
                <w:ilvl w:val="0"/>
                <w:numId w:val="22"/>
              </w:numPr>
              <w:rPr>
                <w:rFonts w:cs="Arial"/>
                <w:sz w:val="18"/>
                <w:szCs w:val="18"/>
              </w:rPr>
            </w:pPr>
            <w:r w:rsidRPr="00861C3E">
              <w:rPr>
                <w:rFonts w:cs="Arial"/>
                <w:sz w:val="18"/>
                <w:szCs w:val="18"/>
              </w:rPr>
              <w:t>Devolves authority to approve programmes to faculty Full Approval Panels, subject to such panels being chaired by members of PAMEC drawn from another faculty</w:t>
            </w:r>
          </w:p>
          <w:p w:rsidR="00861C3E" w:rsidP="00861C3E" w:rsidRDefault="00861C3E" w14:paraId="25E6E100" w14:textId="77777777">
            <w:pPr>
              <w:pStyle w:val="ListParagraph"/>
              <w:numPr>
                <w:ilvl w:val="0"/>
                <w:numId w:val="22"/>
              </w:numPr>
              <w:rPr>
                <w:rFonts w:cs="Arial"/>
                <w:sz w:val="18"/>
                <w:szCs w:val="18"/>
              </w:rPr>
            </w:pPr>
            <w:r w:rsidRPr="00861C3E">
              <w:rPr>
                <w:rFonts w:cs="Arial"/>
                <w:sz w:val="18"/>
                <w:szCs w:val="18"/>
              </w:rPr>
              <w:t>Revises and clarifies the requirements for externality</w:t>
            </w:r>
          </w:p>
          <w:p w:rsidR="00861C3E" w:rsidP="00861C3E" w:rsidRDefault="00861C3E" w14:paraId="25528C33" w14:textId="77777777">
            <w:pPr>
              <w:pStyle w:val="ListParagraph"/>
              <w:numPr>
                <w:ilvl w:val="0"/>
                <w:numId w:val="22"/>
              </w:numPr>
              <w:rPr>
                <w:rFonts w:cs="Arial"/>
                <w:sz w:val="18"/>
                <w:szCs w:val="18"/>
              </w:rPr>
            </w:pPr>
            <w:r w:rsidRPr="00861C3E">
              <w:rPr>
                <w:rFonts w:cs="Arial"/>
                <w:sz w:val="18"/>
                <w:szCs w:val="18"/>
              </w:rPr>
              <w:t>Clarifies the power of FAPs to grant approval with conditions</w:t>
            </w:r>
          </w:p>
          <w:p w:rsidR="00861C3E" w:rsidP="00861C3E" w:rsidRDefault="00861C3E" w14:paraId="6AD95A24" w14:textId="77777777">
            <w:pPr>
              <w:pStyle w:val="ListParagraph"/>
              <w:numPr>
                <w:ilvl w:val="0"/>
                <w:numId w:val="22"/>
              </w:numPr>
              <w:rPr>
                <w:rFonts w:cs="Arial"/>
                <w:sz w:val="18"/>
                <w:szCs w:val="18"/>
              </w:rPr>
            </w:pPr>
            <w:r w:rsidRPr="00861C3E">
              <w:rPr>
                <w:rFonts w:cs="Arial"/>
                <w:sz w:val="18"/>
                <w:szCs w:val="18"/>
              </w:rPr>
              <w:t>Formally establishes the University Conditions Register</w:t>
            </w:r>
          </w:p>
          <w:p w:rsidR="00861C3E" w:rsidP="00861C3E" w:rsidRDefault="00861C3E" w14:paraId="37CD8B9C" w14:textId="6371A581">
            <w:pPr>
              <w:pStyle w:val="ListParagraph"/>
              <w:numPr>
                <w:ilvl w:val="0"/>
                <w:numId w:val="22"/>
              </w:numPr>
              <w:rPr>
                <w:rFonts w:cs="Arial"/>
                <w:sz w:val="18"/>
                <w:szCs w:val="18"/>
              </w:rPr>
            </w:pPr>
            <w:r w:rsidRPr="00861C3E">
              <w:rPr>
                <w:rFonts w:cs="Arial"/>
                <w:sz w:val="18"/>
                <w:szCs w:val="18"/>
              </w:rPr>
              <w:t>Defines the role of the successor to AAC – PAMEC – as the committee with primary responsibility for institutional oversight</w:t>
            </w:r>
            <w:r>
              <w:rPr>
                <w:rFonts w:cs="Arial"/>
                <w:sz w:val="18"/>
                <w:szCs w:val="18"/>
              </w:rPr>
              <w:t>.</w:t>
            </w:r>
          </w:p>
          <w:p w:rsidRPr="00861C3E" w:rsidR="00861C3E" w:rsidP="00861C3E" w:rsidRDefault="00861C3E" w14:paraId="67B72F2E" w14:textId="47237F0A">
            <w:pPr>
              <w:pStyle w:val="ListParagraph"/>
              <w:numPr>
                <w:ilvl w:val="0"/>
                <w:numId w:val="22"/>
              </w:numPr>
              <w:rPr>
                <w:rFonts w:cs="Arial"/>
                <w:sz w:val="18"/>
                <w:szCs w:val="18"/>
              </w:rPr>
            </w:pPr>
            <w:r w:rsidRPr="00861C3E">
              <w:rPr>
                <w:rFonts w:cs="Arial"/>
                <w:sz w:val="18"/>
                <w:szCs w:val="18"/>
              </w:rPr>
              <w:t xml:space="preserve">The approval of ‘international programmes’ (those delivered </w:t>
            </w:r>
            <w:proofErr w:type="spellStart"/>
            <w:r w:rsidRPr="00861C3E">
              <w:rPr>
                <w:rFonts w:cs="Arial"/>
                <w:sz w:val="18"/>
                <w:szCs w:val="18"/>
              </w:rPr>
              <w:t>outwith</w:t>
            </w:r>
            <w:proofErr w:type="spellEnd"/>
            <w:r w:rsidRPr="00861C3E">
              <w:rPr>
                <w:rFonts w:cs="Arial"/>
                <w:sz w:val="18"/>
                <w:szCs w:val="18"/>
              </w:rPr>
              <w:t xml:space="preserve"> the UK) will be governed by a revised version of </w:t>
            </w:r>
            <w:proofErr w:type="gramStart"/>
            <w:r w:rsidRPr="00861C3E">
              <w:rPr>
                <w:rFonts w:cs="Arial"/>
                <w:sz w:val="18"/>
                <w:szCs w:val="18"/>
              </w:rPr>
              <w:t>QH:I</w:t>
            </w:r>
            <w:proofErr w:type="gramEnd"/>
            <w:r w:rsidRPr="00861C3E">
              <w:rPr>
                <w:rFonts w:cs="Arial"/>
                <w:sz w:val="18"/>
                <w:szCs w:val="18"/>
              </w:rPr>
              <w:t>5. Online delivery is governed by the following code.</w:t>
            </w:r>
          </w:p>
        </w:tc>
      </w:tr>
      <w:tr w:rsidRPr="002E6BBA" w:rsidR="00861C3E" w:rsidTr="00861C3E" w14:paraId="71EF1F0A" w14:textId="77777777">
        <w:tc>
          <w:tcPr>
            <w:tcW w:w="572" w:type="pct"/>
          </w:tcPr>
          <w:p w:rsidRPr="00861C3E" w:rsidR="00861C3E" w:rsidP="00861C3E" w:rsidRDefault="000A3154" w14:paraId="1E1433DF" w14:textId="7CF5F02A">
            <w:pPr>
              <w:rPr>
                <w:rFonts w:cs="Arial"/>
                <w:sz w:val="18"/>
                <w:szCs w:val="18"/>
              </w:rPr>
            </w:pPr>
            <w:r>
              <w:rPr>
                <w:rFonts w:cs="Arial"/>
                <w:sz w:val="18"/>
                <w:szCs w:val="18"/>
              </w:rPr>
              <w:t>2 00</w:t>
            </w:r>
          </w:p>
        </w:tc>
        <w:tc>
          <w:tcPr>
            <w:tcW w:w="1804" w:type="pct"/>
          </w:tcPr>
          <w:p w:rsidRPr="00861C3E" w:rsidR="00861C3E" w:rsidP="00861C3E" w:rsidRDefault="000A3154" w14:paraId="0816A57E" w14:textId="71D15005">
            <w:pPr>
              <w:rPr>
                <w:rFonts w:cs="Arial"/>
                <w:sz w:val="18"/>
                <w:szCs w:val="18"/>
              </w:rPr>
            </w:pPr>
            <w:r>
              <w:rPr>
                <w:rFonts w:cs="Arial"/>
                <w:sz w:val="18"/>
                <w:szCs w:val="18"/>
              </w:rPr>
              <w:t>Quality Office</w:t>
            </w:r>
          </w:p>
        </w:tc>
        <w:tc>
          <w:tcPr>
            <w:tcW w:w="984" w:type="pct"/>
          </w:tcPr>
          <w:p w:rsidRPr="00861C3E" w:rsidR="00861C3E" w:rsidP="00861C3E" w:rsidRDefault="000A3154" w14:paraId="67D77E14" w14:textId="6D3E7EBA">
            <w:pPr>
              <w:rPr>
                <w:rFonts w:cs="Arial"/>
                <w:sz w:val="18"/>
                <w:szCs w:val="18"/>
              </w:rPr>
            </w:pPr>
            <w:r>
              <w:rPr>
                <w:rFonts w:cs="Arial"/>
                <w:sz w:val="18"/>
                <w:szCs w:val="18"/>
              </w:rPr>
              <w:t>Jan 2003</w:t>
            </w:r>
          </w:p>
        </w:tc>
        <w:tc>
          <w:tcPr>
            <w:tcW w:w="1640" w:type="pct"/>
          </w:tcPr>
          <w:p w:rsidRPr="00861C3E" w:rsidR="00861C3E" w:rsidP="00861C3E" w:rsidRDefault="00861C3E" w14:paraId="510CC505" w14:textId="77777777">
            <w:pPr>
              <w:rPr>
                <w:rFonts w:cs="Arial"/>
                <w:sz w:val="18"/>
                <w:szCs w:val="18"/>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13ACFE2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1280E">
          <w:rPr>
            <w:color w:val="0E1647"/>
            <w:sz w:val="20"/>
            <w:szCs w:val="20"/>
          </w:rPr>
          <w:t>6 01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61280E">
          <w:rPr>
            <w:color w:val="0E1647"/>
            <w:sz w:val="20"/>
            <w:szCs w:val="20"/>
          </w:rPr>
          <w:t>Education Committee Housekeeping</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rPr>
          <w:sz w:val="18"/>
          <w:szCs w:val="18"/>
        </w:rPr>
      </w:sdtEndPr>
      <w:sdtContent>
        <w:r w:rsidR="0061280E">
          <w:rPr>
            <w:color w:val="0E1647"/>
            <w:sz w:val="20"/>
            <w:szCs w:val="20"/>
          </w:rPr>
          <w:t>29 April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1EA"/>
    <w:multiLevelType w:val="multilevel"/>
    <w:tmpl w:val="CDDC18E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A1319BD"/>
    <w:multiLevelType w:val="multilevel"/>
    <w:tmpl w:val="15FEF10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DD143EC"/>
    <w:multiLevelType w:val="hybridMultilevel"/>
    <w:tmpl w:val="B7E09D4E"/>
    <w:lvl w:ilvl="0" w:tplc="4F52601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15:restartNumberingAfterBreak="0">
    <w:nsid w:val="1EE20AD8"/>
    <w:multiLevelType w:val="multilevel"/>
    <w:tmpl w:val="7FAC86DC"/>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20EB10BB"/>
    <w:multiLevelType w:val="multilevel"/>
    <w:tmpl w:val="F63AB14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20EB1E13"/>
    <w:multiLevelType w:val="multilevel"/>
    <w:tmpl w:val="F37EAAB6"/>
    <w:lvl w:ilvl="0">
      <w:start w:val="1"/>
      <w:numFmt w:val="lowerLette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6379F"/>
    <w:multiLevelType w:val="hybridMultilevel"/>
    <w:tmpl w:val="29A04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8F0055"/>
    <w:multiLevelType w:val="multilevel"/>
    <w:tmpl w:val="F3D4C76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D507ECE"/>
    <w:multiLevelType w:val="hybridMultilevel"/>
    <w:tmpl w:val="F978F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FE3565"/>
    <w:multiLevelType w:val="multilevel"/>
    <w:tmpl w:val="356E1CFA"/>
    <w:lvl w:ilvl="0">
      <w:start w:val="1"/>
      <w:numFmt w:val="lowerLette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1" w15:restartNumberingAfterBreak="0">
    <w:nsid w:val="418E369C"/>
    <w:multiLevelType w:val="multilevel"/>
    <w:tmpl w:val="5E3EDDB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9033B53"/>
    <w:multiLevelType w:val="hybridMultilevel"/>
    <w:tmpl w:val="27506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3C7C64"/>
    <w:multiLevelType w:val="hybridMultilevel"/>
    <w:tmpl w:val="21AAE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E7B6A"/>
    <w:multiLevelType w:val="multilevel"/>
    <w:tmpl w:val="C63EEEC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68901A1"/>
    <w:multiLevelType w:val="multilevel"/>
    <w:tmpl w:val="562E8A2E"/>
    <w:lvl w:ilvl="0">
      <w:start w:val="1"/>
      <w:numFmt w:val="lowerLetter"/>
      <w:lvlText w:val="%1)"/>
      <w:lvlJc w:val="left"/>
      <w:pPr>
        <w:ind w:left="1040" w:hanging="360"/>
      </w:pPr>
    </w:lvl>
    <w:lvl w:ilvl="1">
      <w:start w:val="1"/>
      <w:numFmt w:val="lowerLetter"/>
      <w:lvlText w:val="."/>
      <w:lvlJc w:val="left"/>
      <w:pPr>
        <w:ind w:left="1760" w:hanging="360"/>
      </w:pPr>
    </w:lvl>
    <w:lvl w:ilvl="2">
      <w:start w:val="1"/>
      <w:numFmt w:val="lowerRoman"/>
      <w:lvlText w:val="."/>
      <w:lvlJc w:val="right"/>
      <w:pPr>
        <w:ind w:left="2480" w:hanging="180"/>
      </w:pPr>
    </w:lvl>
    <w:lvl w:ilvl="3">
      <w:start w:val="1"/>
      <w:numFmt w:val="decimal"/>
      <w:lvlText w:val="."/>
      <w:lvlJc w:val="left"/>
      <w:pPr>
        <w:ind w:left="3200" w:hanging="360"/>
      </w:pPr>
    </w:lvl>
    <w:lvl w:ilvl="4">
      <w:start w:val="1"/>
      <w:numFmt w:val="lowerLetter"/>
      <w:lvlText w:val="."/>
      <w:lvlJc w:val="left"/>
      <w:pPr>
        <w:ind w:left="3920" w:hanging="360"/>
      </w:pPr>
    </w:lvl>
    <w:lvl w:ilvl="5">
      <w:start w:val="1"/>
      <w:numFmt w:val="lowerRoman"/>
      <w:lvlText w:val="."/>
      <w:lvlJc w:val="right"/>
      <w:pPr>
        <w:ind w:left="4640" w:hanging="180"/>
      </w:pPr>
    </w:lvl>
    <w:lvl w:ilvl="6">
      <w:start w:val="1"/>
      <w:numFmt w:val="decimal"/>
      <w:lvlText w:val="."/>
      <w:lvlJc w:val="left"/>
      <w:pPr>
        <w:ind w:left="5360" w:hanging="360"/>
      </w:pPr>
    </w:lvl>
    <w:lvl w:ilvl="7">
      <w:start w:val="1"/>
      <w:numFmt w:val="lowerLetter"/>
      <w:lvlText w:val="."/>
      <w:lvlJc w:val="left"/>
      <w:pPr>
        <w:ind w:left="6080" w:hanging="360"/>
      </w:pPr>
    </w:lvl>
    <w:lvl w:ilvl="8">
      <w:start w:val="1"/>
      <w:numFmt w:val="lowerRoman"/>
      <w:lvlText w:val="."/>
      <w:lvlJc w:val="right"/>
      <w:pPr>
        <w:ind w:left="6800" w:hanging="180"/>
      </w:pPr>
    </w:lvl>
  </w:abstractNum>
  <w:abstractNum w:abstractNumId="16" w15:restartNumberingAfterBreak="0">
    <w:nsid w:val="65D736F8"/>
    <w:multiLevelType w:val="multilevel"/>
    <w:tmpl w:val="0F5EED0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9A23CE"/>
    <w:multiLevelType w:val="hybridMultilevel"/>
    <w:tmpl w:val="C042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B362EF"/>
    <w:multiLevelType w:val="hybridMultilevel"/>
    <w:tmpl w:val="606A3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16215C"/>
    <w:multiLevelType w:val="hybridMultilevel"/>
    <w:tmpl w:val="8ADA4786"/>
    <w:lvl w:ilvl="0" w:tplc="1C3A3EE0">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782D1A8A"/>
    <w:multiLevelType w:val="multilevel"/>
    <w:tmpl w:val="A15CD00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22"/>
  </w:num>
  <w:num w:numId="2" w16cid:durableId="1281495573">
    <w:abstractNumId w:val="17"/>
  </w:num>
  <w:num w:numId="3" w16cid:durableId="195434652">
    <w:abstractNumId w:val="10"/>
  </w:num>
  <w:num w:numId="4" w16cid:durableId="2110272459">
    <w:abstractNumId w:val="2"/>
  </w:num>
  <w:num w:numId="5" w16cid:durableId="1365518338">
    <w:abstractNumId w:val="20"/>
  </w:num>
  <w:num w:numId="6" w16cid:durableId="1813060487">
    <w:abstractNumId w:val="16"/>
  </w:num>
  <w:num w:numId="7" w16cid:durableId="1073547236">
    <w:abstractNumId w:val="15"/>
  </w:num>
  <w:num w:numId="8" w16cid:durableId="813110400">
    <w:abstractNumId w:val="0"/>
  </w:num>
  <w:num w:numId="9" w16cid:durableId="2104377012">
    <w:abstractNumId w:val="9"/>
  </w:num>
  <w:num w:numId="10" w16cid:durableId="1426656500">
    <w:abstractNumId w:val="5"/>
  </w:num>
  <w:num w:numId="11" w16cid:durableId="814952310">
    <w:abstractNumId w:val="1"/>
  </w:num>
  <w:num w:numId="12" w16cid:durableId="141585882">
    <w:abstractNumId w:val="4"/>
  </w:num>
  <w:num w:numId="13" w16cid:durableId="509292970">
    <w:abstractNumId w:val="7"/>
  </w:num>
  <w:num w:numId="14" w16cid:durableId="1585264932">
    <w:abstractNumId w:val="14"/>
  </w:num>
  <w:num w:numId="15" w16cid:durableId="637685985">
    <w:abstractNumId w:val="21"/>
  </w:num>
  <w:num w:numId="16" w16cid:durableId="1651982098">
    <w:abstractNumId w:val="11"/>
  </w:num>
  <w:num w:numId="17" w16cid:durableId="638532861">
    <w:abstractNumId w:val="3"/>
  </w:num>
  <w:num w:numId="18" w16cid:durableId="294339018">
    <w:abstractNumId w:val="6"/>
  </w:num>
  <w:num w:numId="19" w16cid:durableId="358314910">
    <w:abstractNumId w:val="12"/>
  </w:num>
  <w:num w:numId="20" w16cid:durableId="1136139273">
    <w:abstractNumId w:val="8"/>
  </w:num>
  <w:num w:numId="21" w16cid:durableId="770053784">
    <w:abstractNumId w:val="19"/>
  </w:num>
  <w:num w:numId="22" w16cid:durableId="1884557948">
    <w:abstractNumId w:val="13"/>
  </w:num>
  <w:num w:numId="23" w16cid:durableId="153966507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085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531C1"/>
    <w:rsid w:val="00064FA6"/>
    <w:rsid w:val="0006527F"/>
    <w:rsid w:val="0006580E"/>
    <w:rsid w:val="0007234A"/>
    <w:rsid w:val="00074A6E"/>
    <w:rsid w:val="00075E62"/>
    <w:rsid w:val="00076638"/>
    <w:rsid w:val="00085124"/>
    <w:rsid w:val="00086ACC"/>
    <w:rsid w:val="00090301"/>
    <w:rsid w:val="0009168A"/>
    <w:rsid w:val="00096214"/>
    <w:rsid w:val="0009775E"/>
    <w:rsid w:val="000A3154"/>
    <w:rsid w:val="000A31AA"/>
    <w:rsid w:val="000B095F"/>
    <w:rsid w:val="000C11FE"/>
    <w:rsid w:val="000D0BBF"/>
    <w:rsid w:val="000D0C4A"/>
    <w:rsid w:val="000D205F"/>
    <w:rsid w:val="000D2A3C"/>
    <w:rsid w:val="000D6F96"/>
    <w:rsid w:val="000E3140"/>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530BA"/>
    <w:rsid w:val="00165927"/>
    <w:rsid w:val="00182E6C"/>
    <w:rsid w:val="001841C8"/>
    <w:rsid w:val="001856A6"/>
    <w:rsid w:val="00186E2C"/>
    <w:rsid w:val="00191ACC"/>
    <w:rsid w:val="001A22C9"/>
    <w:rsid w:val="001A700C"/>
    <w:rsid w:val="001B4A87"/>
    <w:rsid w:val="001B4CC8"/>
    <w:rsid w:val="001C25B7"/>
    <w:rsid w:val="001E5B1A"/>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05CB"/>
    <w:rsid w:val="002B7D02"/>
    <w:rsid w:val="002C39E1"/>
    <w:rsid w:val="002C551E"/>
    <w:rsid w:val="002D69A0"/>
    <w:rsid w:val="002E01C0"/>
    <w:rsid w:val="002E110E"/>
    <w:rsid w:val="002E3203"/>
    <w:rsid w:val="002E6BBA"/>
    <w:rsid w:val="002E6FFE"/>
    <w:rsid w:val="002F3230"/>
    <w:rsid w:val="002F6127"/>
    <w:rsid w:val="00317908"/>
    <w:rsid w:val="00320E0A"/>
    <w:rsid w:val="00321199"/>
    <w:rsid w:val="00325F9D"/>
    <w:rsid w:val="00362DA3"/>
    <w:rsid w:val="003637E7"/>
    <w:rsid w:val="00364621"/>
    <w:rsid w:val="00367467"/>
    <w:rsid w:val="003708EB"/>
    <w:rsid w:val="0037498D"/>
    <w:rsid w:val="00383903"/>
    <w:rsid w:val="00383C0E"/>
    <w:rsid w:val="00383EE7"/>
    <w:rsid w:val="003969BD"/>
    <w:rsid w:val="003B2AAB"/>
    <w:rsid w:val="003B300F"/>
    <w:rsid w:val="003B558A"/>
    <w:rsid w:val="003C3821"/>
    <w:rsid w:val="003C4347"/>
    <w:rsid w:val="003D2D16"/>
    <w:rsid w:val="003D372A"/>
    <w:rsid w:val="003D50AD"/>
    <w:rsid w:val="003D6C77"/>
    <w:rsid w:val="003E1650"/>
    <w:rsid w:val="003E3ECA"/>
    <w:rsid w:val="003E747B"/>
    <w:rsid w:val="003F2911"/>
    <w:rsid w:val="003F3EA8"/>
    <w:rsid w:val="00401C70"/>
    <w:rsid w:val="00410F9D"/>
    <w:rsid w:val="00416211"/>
    <w:rsid w:val="00423A8F"/>
    <w:rsid w:val="00426E69"/>
    <w:rsid w:val="004348D1"/>
    <w:rsid w:val="00435AAE"/>
    <w:rsid w:val="00437DE3"/>
    <w:rsid w:val="0044745F"/>
    <w:rsid w:val="00457569"/>
    <w:rsid w:val="00466A15"/>
    <w:rsid w:val="0049512F"/>
    <w:rsid w:val="004962ED"/>
    <w:rsid w:val="004A13B0"/>
    <w:rsid w:val="004A651B"/>
    <w:rsid w:val="004B146F"/>
    <w:rsid w:val="004B68C6"/>
    <w:rsid w:val="004B7373"/>
    <w:rsid w:val="004C694E"/>
    <w:rsid w:val="004D77D4"/>
    <w:rsid w:val="004E25FA"/>
    <w:rsid w:val="004E47BD"/>
    <w:rsid w:val="004E530B"/>
    <w:rsid w:val="004F749B"/>
    <w:rsid w:val="00513161"/>
    <w:rsid w:val="00513D59"/>
    <w:rsid w:val="0051524A"/>
    <w:rsid w:val="0051529E"/>
    <w:rsid w:val="005176E9"/>
    <w:rsid w:val="00523039"/>
    <w:rsid w:val="005258A2"/>
    <w:rsid w:val="00526F85"/>
    <w:rsid w:val="00532548"/>
    <w:rsid w:val="0053526C"/>
    <w:rsid w:val="0053778A"/>
    <w:rsid w:val="005417F8"/>
    <w:rsid w:val="00542BCD"/>
    <w:rsid w:val="0054488A"/>
    <w:rsid w:val="00545B4C"/>
    <w:rsid w:val="005503CC"/>
    <w:rsid w:val="00562523"/>
    <w:rsid w:val="00562C6A"/>
    <w:rsid w:val="00563646"/>
    <w:rsid w:val="00567FA3"/>
    <w:rsid w:val="005713ED"/>
    <w:rsid w:val="00571D82"/>
    <w:rsid w:val="005728A8"/>
    <w:rsid w:val="00574245"/>
    <w:rsid w:val="00580259"/>
    <w:rsid w:val="005819E2"/>
    <w:rsid w:val="00582BFE"/>
    <w:rsid w:val="00591267"/>
    <w:rsid w:val="00594F90"/>
    <w:rsid w:val="00596A96"/>
    <w:rsid w:val="005A6998"/>
    <w:rsid w:val="005B634D"/>
    <w:rsid w:val="005B6DFA"/>
    <w:rsid w:val="005C182A"/>
    <w:rsid w:val="005C19FB"/>
    <w:rsid w:val="005C3775"/>
    <w:rsid w:val="005C7F4B"/>
    <w:rsid w:val="005D0872"/>
    <w:rsid w:val="005D3D56"/>
    <w:rsid w:val="005D4B32"/>
    <w:rsid w:val="005D758F"/>
    <w:rsid w:val="005E4117"/>
    <w:rsid w:val="005E4130"/>
    <w:rsid w:val="005E53B3"/>
    <w:rsid w:val="005F1861"/>
    <w:rsid w:val="005F2137"/>
    <w:rsid w:val="005F305C"/>
    <w:rsid w:val="005F46D3"/>
    <w:rsid w:val="005F6282"/>
    <w:rsid w:val="00604415"/>
    <w:rsid w:val="0060622A"/>
    <w:rsid w:val="0061280E"/>
    <w:rsid w:val="00615DF6"/>
    <w:rsid w:val="00616569"/>
    <w:rsid w:val="00617924"/>
    <w:rsid w:val="0062307E"/>
    <w:rsid w:val="0062343A"/>
    <w:rsid w:val="00623634"/>
    <w:rsid w:val="00624DA3"/>
    <w:rsid w:val="0062546A"/>
    <w:rsid w:val="00625934"/>
    <w:rsid w:val="006327E3"/>
    <w:rsid w:val="0063724D"/>
    <w:rsid w:val="0063750A"/>
    <w:rsid w:val="006444B6"/>
    <w:rsid w:val="00644DAC"/>
    <w:rsid w:val="00645B3F"/>
    <w:rsid w:val="0064683D"/>
    <w:rsid w:val="006500B5"/>
    <w:rsid w:val="006525B9"/>
    <w:rsid w:val="0065405C"/>
    <w:rsid w:val="00657F34"/>
    <w:rsid w:val="006701E3"/>
    <w:rsid w:val="00680727"/>
    <w:rsid w:val="006809A3"/>
    <w:rsid w:val="00683A23"/>
    <w:rsid w:val="00687997"/>
    <w:rsid w:val="006913ED"/>
    <w:rsid w:val="006A1C36"/>
    <w:rsid w:val="006A5461"/>
    <w:rsid w:val="006A691C"/>
    <w:rsid w:val="006B2C42"/>
    <w:rsid w:val="006B7055"/>
    <w:rsid w:val="006C57EC"/>
    <w:rsid w:val="006C7E54"/>
    <w:rsid w:val="006D0CB4"/>
    <w:rsid w:val="006F062C"/>
    <w:rsid w:val="006F0F63"/>
    <w:rsid w:val="00704A3A"/>
    <w:rsid w:val="00704FE7"/>
    <w:rsid w:val="00705AE5"/>
    <w:rsid w:val="00706E65"/>
    <w:rsid w:val="00710A5C"/>
    <w:rsid w:val="00710D8B"/>
    <w:rsid w:val="007135AD"/>
    <w:rsid w:val="00716F91"/>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8481E"/>
    <w:rsid w:val="0079129A"/>
    <w:rsid w:val="00796F35"/>
    <w:rsid w:val="007A565A"/>
    <w:rsid w:val="007B3005"/>
    <w:rsid w:val="007B5D98"/>
    <w:rsid w:val="007C1FEB"/>
    <w:rsid w:val="007C29DE"/>
    <w:rsid w:val="007D456D"/>
    <w:rsid w:val="007E5840"/>
    <w:rsid w:val="007E75AF"/>
    <w:rsid w:val="007F5E30"/>
    <w:rsid w:val="007F6461"/>
    <w:rsid w:val="008004F0"/>
    <w:rsid w:val="00801FFB"/>
    <w:rsid w:val="00812A45"/>
    <w:rsid w:val="00822365"/>
    <w:rsid w:val="0082393A"/>
    <w:rsid w:val="00832B78"/>
    <w:rsid w:val="00834348"/>
    <w:rsid w:val="008475BD"/>
    <w:rsid w:val="00850E20"/>
    <w:rsid w:val="0085777E"/>
    <w:rsid w:val="00861C3E"/>
    <w:rsid w:val="0087565F"/>
    <w:rsid w:val="008812A9"/>
    <w:rsid w:val="008A24D4"/>
    <w:rsid w:val="008A4E7F"/>
    <w:rsid w:val="008A6142"/>
    <w:rsid w:val="008C26AD"/>
    <w:rsid w:val="008D4541"/>
    <w:rsid w:val="008E79B5"/>
    <w:rsid w:val="008F2463"/>
    <w:rsid w:val="008F34C8"/>
    <w:rsid w:val="0091075B"/>
    <w:rsid w:val="00916886"/>
    <w:rsid w:val="00930FB7"/>
    <w:rsid w:val="00936E32"/>
    <w:rsid w:val="00941209"/>
    <w:rsid w:val="00944EE4"/>
    <w:rsid w:val="009500FF"/>
    <w:rsid w:val="0095155E"/>
    <w:rsid w:val="00953CCB"/>
    <w:rsid w:val="00955C59"/>
    <w:rsid w:val="00966661"/>
    <w:rsid w:val="00973627"/>
    <w:rsid w:val="0098217A"/>
    <w:rsid w:val="0098688D"/>
    <w:rsid w:val="00991F48"/>
    <w:rsid w:val="00997382"/>
    <w:rsid w:val="009A2ACD"/>
    <w:rsid w:val="009A3345"/>
    <w:rsid w:val="009A4DFC"/>
    <w:rsid w:val="009A54D6"/>
    <w:rsid w:val="009B1B98"/>
    <w:rsid w:val="009B4416"/>
    <w:rsid w:val="009B4F2B"/>
    <w:rsid w:val="009C131D"/>
    <w:rsid w:val="009C23F4"/>
    <w:rsid w:val="009C3AB3"/>
    <w:rsid w:val="009D0825"/>
    <w:rsid w:val="009D42D4"/>
    <w:rsid w:val="009E3063"/>
    <w:rsid w:val="009E3F43"/>
    <w:rsid w:val="009E7A37"/>
    <w:rsid w:val="009F20A5"/>
    <w:rsid w:val="009F7CF7"/>
    <w:rsid w:val="00A01DD0"/>
    <w:rsid w:val="00A156D5"/>
    <w:rsid w:val="00A22FE2"/>
    <w:rsid w:val="00A35820"/>
    <w:rsid w:val="00A43969"/>
    <w:rsid w:val="00A501DE"/>
    <w:rsid w:val="00A50C90"/>
    <w:rsid w:val="00A62431"/>
    <w:rsid w:val="00A6550A"/>
    <w:rsid w:val="00A70AA4"/>
    <w:rsid w:val="00A71E81"/>
    <w:rsid w:val="00A72D37"/>
    <w:rsid w:val="00A764B0"/>
    <w:rsid w:val="00A77CAA"/>
    <w:rsid w:val="00A811AD"/>
    <w:rsid w:val="00A851B0"/>
    <w:rsid w:val="00A92FE5"/>
    <w:rsid w:val="00A9320D"/>
    <w:rsid w:val="00A965E6"/>
    <w:rsid w:val="00AA2751"/>
    <w:rsid w:val="00AB02EF"/>
    <w:rsid w:val="00AB16CB"/>
    <w:rsid w:val="00AB5DF0"/>
    <w:rsid w:val="00AB5F7C"/>
    <w:rsid w:val="00AC50AE"/>
    <w:rsid w:val="00AC67C7"/>
    <w:rsid w:val="00AD62EF"/>
    <w:rsid w:val="00AE7249"/>
    <w:rsid w:val="00AF3CF5"/>
    <w:rsid w:val="00AF44A6"/>
    <w:rsid w:val="00AF48FB"/>
    <w:rsid w:val="00AF5781"/>
    <w:rsid w:val="00AF65D6"/>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962"/>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84D"/>
    <w:rsid w:val="00BA6B87"/>
    <w:rsid w:val="00BA6C13"/>
    <w:rsid w:val="00BB017D"/>
    <w:rsid w:val="00BB08BF"/>
    <w:rsid w:val="00BB7074"/>
    <w:rsid w:val="00BC26B9"/>
    <w:rsid w:val="00BC5840"/>
    <w:rsid w:val="00BD6045"/>
    <w:rsid w:val="00BE2156"/>
    <w:rsid w:val="00BF176A"/>
    <w:rsid w:val="00BF262A"/>
    <w:rsid w:val="00BF3E37"/>
    <w:rsid w:val="00C038C7"/>
    <w:rsid w:val="00C03F4D"/>
    <w:rsid w:val="00C23D9F"/>
    <w:rsid w:val="00C26EAA"/>
    <w:rsid w:val="00C4243B"/>
    <w:rsid w:val="00C51568"/>
    <w:rsid w:val="00C557E3"/>
    <w:rsid w:val="00C63E35"/>
    <w:rsid w:val="00C64EEA"/>
    <w:rsid w:val="00C65652"/>
    <w:rsid w:val="00C70442"/>
    <w:rsid w:val="00C71EE6"/>
    <w:rsid w:val="00C76903"/>
    <w:rsid w:val="00C772E4"/>
    <w:rsid w:val="00C82165"/>
    <w:rsid w:val="00C87A9A"/>
    <w:rsid w:val="00C93614"/>
    <w:rsid w:val="00C945EB"/>
    <w:rsid w:val="00CA0AF7"/>
    <w:rsid w:val="00CA51A7"/>
    <w:rsid w:val="00CA611C"/>
    <w:rsid w:val="00CB01CA"/>
    <w:rsid w:val="00CB1007"/>
    <w:rsid w:val="00CB1A91"/>
    <w:rsid w:val="00CB501B"/>
    <w:rsid w:val="00CB6FB1"/>
    <w:rsid w:val="00CC53BF"/>
    <w:rsid w:val="00CC7490"/>
    <w:rsid w:val="00CD0EF5"/>
    <w:rsid w:val="00CD7921"/>
    <w:rsid w:val="00CE07EB"/>
    <w:rsid w:val="00CE2B97"/>
    <w:rsid w:val="00CE6696"/>
    <w:rsid w:val="00CF1D9F"/>
    <w:rsid w:val="00CF2660"/>
    <w:rsid w:val="00D14CFB"/>
    <w:rsid w:val="00D21EA7"/>
    <w:rsid w:val="00D24747"/>
    <w:rsid w:val="00D26F26"/>
    <w:rsid w:val="00D3644F"/>
    <w:rsid w:val="00D37442"/>
    <w:rsid w:val="00D40529"/>
    <w:rsid w:val="00D42C77"/>
    <w:rsid w:val="00D448AB"/>
    <w:rsid w:val="00D47CC9"/>
    <w:rsid w:val="00D5763D"/>
    <w:rsid w:val="00D57A28"/>
    <w:rsid w:val="00D650AF"/>
    <w:rsid w:val="00D650BF"/>
    <w:rsid w:val="00D67326"/>
    <w:rsid w:val="00D71FB2"/>
    <w:rsid w:val="00D74202"/>
    <w:rsid w:val="00D74261"/>
    <w:rsid w:val="00D77CBB"/>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18CB"/>
    <w:rsid w:val="00E45F3F"/>
    <w:rsid w:val="00E73AF9"/>
    <w:rsid w:val="00E8118A"/>
    <w:rsid w:val="00E8187D"/>
    <w:rsid w:val="00E8339E"/>
    <w:rsid w:val="00E8487A"/>
    <w:rsid w:val="00E94C38"/>
    <w:rsid w:val="00E967DE"/>
    <w:rsid w:val="00E97F44"/>
    <w:rsid w:val="00E97F64"/>
    <w:rsid w:val="00EA0B48"/>
    <w:rsid w:val="00EB17E4"/>
    <w:rsid w:val="00EB20C7"/>
    <w:rsid w:val="00EC2CDE"/>
    <w:rsid w:val="00EC4B8F"/>
    <w:rsid w:val="00ED07D1"/>
    <w:rsid w:val="00ED39EB"/>
    <w:rsid w:val="00EE7735"/>
    <w:rsid w:val="00EF0854"/>
    <w:rsid w:val="00EF30B2"/>
    <w:rsid w:val="00EF337D"/>
    <w:rsid w:val="00F01270"/>
    <w:rsid w:val="00F065A7"/>
    <w:rsid w:val="00F10E04"/>
    <w:rsid w:val="00F24D55"/>
    <w:rsid w:val="00F36E66"/>
    <w:rsid w:val="00F3779A"/>
    <w:rsid w:val="00F4191D"/>
    <w:rsid w:val="00F43353"/>
    <w:rsid w:val="00F44576"/>
    <w:rsid w:val="00F45983"/>
    <w:rsid w:val="00F530EA"/>
    <w:rsid w:val="00F532E9"/>
    <w:rsid w:val="00F56FEA"/>
    <w:rsid w:val="00F65878"/>
    <w:rsid w:val="00F70AE5"/>
    <w:rsid w:val="00F724C7"/>
    <w:rsid w:val="00F74D3D"/>
    <w:rsid w:val="00F77644"/>
    <w:rsid w:val="00F82F67"/>
    <w:rsid w:val="00F8575F"/>
    <w:rsid w:val="00F9136C"/>
    <w:rsid w:val="00F91D92"/>
    <w:rsid w:val="00F950D1"/>
    <w:rsid w:val="00FA0295"/>
    <w:rsid w:val="00FA066A"/>
    <w:rsid w:val="00FA4EAC"/>
    <w:rsid w:val="00FB3816"/>
    <w:rsid w:val="00FB3B1A"/>
    <w:rsid w:val="00FB3BA1"/>
    <w:rsid w:val="00FB5CFC"/>
    <w:rsid w:val="00FB6C3F"/>
    <w:rsid w:val="00FD22E7"/>
    <w:rsid w:val="00FD5282"/>
    <w:rsid w:val="00FD53A3"/>
    <w:rsid w:val="00FD7549"/>
    <w:rsid w:val="00FE0128"/>
    <w:rsid w:val="00FE6904"/>
    <w:rsid w:val="00FF2E75"/>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9B"/>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qFormat/>
    <w:rsid w:val="00C87A9A"/>
    <w:pPr>
      <w:keepNext/>
      <w:keepLines/>
      <w:numPr>
        <w:ilvl w:val="2"/>
        <w:numId w:val="1"/>
      </w:numPr>
      <w:spacing w:after="120"/>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rsid w:val="00572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0E31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0E314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63724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3724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372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372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nhideWhenUsed/>
    <w:rsid w:val="005A6998"/>
    <w:rPr>
      <w:sz w:val="16"/>
      <w:szCs w:val="16"/>
    </w:rPr>
  </w:style>
  <w:style w:type="paragraph" w:styleId="CommentText">
    <w:name w:val="annotation text"/>
    <w:basedOn w:val="Normal"/>
    <w:link w:val="CommentTextChar"/>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4F749B"/>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customStyle="1" w:styleId="Heading4Char">
    <w:name w:val="Heading 4 Char"/>
    <w:basedOn w:val="DefaultParagraphFont"/>
    <w:link w:val="Heading4"/>
    <w:uiPriority w:val="9"/>
    <w:rsid w:val="000E314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E3140"/>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5728A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63724D"/>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rsid w:val="0063724D"/>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6372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3724D"/>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657F34"/>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1AA1"/>
    <w:rsid w:val="00005CCC"/>
    <w:rsid w:val="000B107E"/>
    <w:rsid w:val="000C11FE"/>
    <w:rsid w:val="00271227"/>
    <w:rsid w:val="002C39E1"/>
    <w:rsid w:val="002E16D4"/>
    <w:rsid w:val="00383C0E"/>
    <w:rsid w:val="00434BEF"/>
    <w:rsid w:val="00441CBD"/>
    <w:rsid w:val="0054449F"/>
    <w:rsid w:val="00544843"/>
    <w:rsid w:val="00593039"/>
    <w:rsid w:val="005C19FB"/>
    <w:rsid w:val="005C4CE9"/>
    <w:rsid w:val="0062343A"/>
    <w:rsid w:val="00627A49"/>
    <w:rsid w:val="006D0CB4"/>
    <w:rsid w:val="00701181"/>
    <w:rsid w:val="00716F91"/>
    <w:rsid w:val="007F2846"/>
    <w:rsid w:val="00937783"/>
    <w:rsid w:val="00953CCB"/>
    <w:rsid w:val="009836DA"/>
    <w:rsid w:val="009F088A"/>
    <w:rsid w:val="00A62431"/>
    <w:rsid w:val="00AB323C"/>
    <w:rsid w:val="00AF5781"/>
    <w:rsid w:val="00B9289D"/>
    <w:rsid w:val="00BB017D"/>
    <w:rsid w:val="00BC3326"/>
    <w:rsid w:val="00CC53BF"/>
    <w:rsid w:val="00CC7490"/>
    <w:rsid w:val="00D07BCC"/>
    <w:rsid w:val="00D91D4C"/>
    <w:rsid w:val="00E418CB"/>
    <w:rsid w:val="00E93D61"/>
    <w:rsid w:val="00EF30B2"/>
    <w:rsid w:val="00F65DEE"/>
    <w:rsid w:val="00F74D3D"/>
    <w:rsid w:val="00FB3B1A"/>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2025-04-29T00:00:00</PublishDate>
  <Abstract>Approvals of New Programmes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18</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UCoP-New-Programmes-v6-01-May-2025-Housekeping</dc:title>
  <dc:subject>
  </dc:subject>
  <dc:creator>Hermione Ackroyd</dc:creator>
  <cp:keywords>
  </cp:keywords>
  <dc:description>
  </dc:description>
  <cp:lastModifiedBy>Catie Winter</cp:lastModifiedBy>
  <cp:revision>8</cp:revision>
  <cp:lastPrinted>2018-01-15T16:18:00Z</cp:lastPrinted>
  <dcterms:created xsi:type="dcterms:W3CDTF">2025-03-03T15:10:00Z</dcterms:created>
  <dcterms:modified xsi:type="dcterms:W3CDTF">2025-08-04T11:05:07Z</dcterms:modified>
  <cp:contentStatus>6 01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