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7FC6" w:rsidP="00137FC6" w:rsidRDefault="00137FC6" w14:paraId="094CB4EE" w14:textId="18EA83C6">
      <w:pPr>
        <w:jc w:val="right"/>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bookmarkStart w:name="_Hlk141357092" w:displacedByCustomXml="next" w:id="0"/>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14FD5" w14:paraId="441537AB" w14:textId="00D4F3F3">
                <w:pPr>
                  <w:spacing w:before="40" w:after="40"/>
                  <w:jc w:val="center"/>
                  <w:rPr>
                    <w:rFonts w:ascii="Calibri" w:hAnsi="Calibri"/>
                    <w:b w:val="0"/>
                    <w:bCs w:val="0"/>
                    <w:sz w:val="28"/>
                    <w:szCs w:val="28"/>
                  </w:rPr>
                </w:pPr>
                <w:r>
                  <w:rPr>
                    <w:rFonts w:ascii="Calibri" w:hAnsi="Calibri"/>
                    <w:sz w:val="28"/>
                    <w:szCs w:val="28"/>
                  </w:rPr>
                  <w:t xml:space="preserve">Developmental Engagement </w:t>
                </w:r>
                <w:r w:rsidR="00D9403A">
                  <w:rPr>
                    <w:rFonts w:ascii="Calibri" w:hAnsi="Calibri"/>
                    <w:sz w:val="28"/>
                    <w:szCs w:val="28"/>
                  </w:rPr>
                  <w:t>with</w:t>
                </w:r>
                <w:r>
                  <w:rPr>
                    <w:rFonts w:ascii="Calibri" w:hAnsi="Calibri"/>
                    <w:sz w:val="28"/>
                    <w:szCs w:val="28"/>
                  </w:rPr>
                  <w:t xml:space="preserve"> Subjects</w:t>
                </w:r>
              </w:p>
            </w:sdtContent>
          </w:sdt>
          <w:bookmarkEnd w:displacedByCustomXml="prev" w:id="0"/>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514FD5" w14:paraId="3E2CEE3B" w14:textId="3E50D91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365B3E" w14:paraId="40376BAB" w14:textId="7BE262E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65B3E" w14:paraId="1B520532" w14:textId="69B5ED1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6FFE" w:rsidRDefault="00DD532A" w14:paraId="4C836476" w14:textId="0CB36C6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514FD5">
                  <w:rPr>
                    <w:rFonts w:ascii="Calibri" w:hAnsi="Calibri"/>
                    <w:sz w:val="20"/>
                    <w:szCs w:val="20"/>
                  </w:rPr>
                  <w:t xml:space="preserve"> Committee </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10-24T00:00:00Z">
              <w:dateFormat w:val="dd/MM/yyyy"/>
              <w:lid w:val="en-GB"/>
              <w:storeMappedDataAs w:val="dateTime"/>
              <w:calendar w:val="gregorian"/>
            </w:date>
          </w:sdtPr>
          <w:sdtEndPr/>
          <w:sdtContent>
            <w:tc>
              <w:tcPr>
                <w:tcW w:w="6946" w:type="dxa"/>
                <w:shd w:val="clear" w:color="auto" w:fill="auto"/>
              </w:tcPr>
              <w:p w:rsidRPr="00795C1A" w:rsidR="00B93213" w:rsidP="00781240" w:rsidRDefault="00365B3E" w14:paraId="01BC3F01" w14:textId="30F5F76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24/10/2023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10-24T00:00:00Z">
              <w:dateFormat w:val="dd/MM/yyyy"/>
              <w:lid w:val="en-GB"/>
              <w:storeMappedDataAs w:val="dateTime"/>
              <w:calendar w:val="gregorian"/>
            </w:date>
          </w:sdtPr>
          <w:sdtEndPr/>
          <w:sdtContent>
            <w:tc>
              <w:tcPr>
                <w:tcW w:w="6946" w:type="dxa"/>
                <w:shd w:val="clear" w:color="auto" w:fill="auto"/>
              </w:tcPr>
              <w:p w:rsidRPr="00795C1A" w:rsidR="00B93213" w:rsidP="00781240" w:rsidRDefault="00365B3E" w14:paraId="4B9731B5" w14:textId="185A1CD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24/10/2023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365B3E" w14:paraId="7E61A690" w14:textId="2A29CDD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2029/30</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514FD5" w14:paraId="52F7977B" w14:textId="42B5211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D9403A" w14:paraId="34A4D006" w14:textId="19A3A97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431425138"/>
                <w:lock w:val="sdtLocked"/>
                <w:placeholder>
                  <w:docPart w:val="FC063C4D168F437487F539AAAE4F4188"/>
                </w:placeholder>
                <w:text/>
              </w:sdtPr>
              <w:sdtEndPr/>
              <w:sdtContent>
                <w:r w:rsidRPr="00514FD5" w:rsidR="00514FD5">
                  <w:rPr>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sz w:val="20"/>
              <w:szCs w:val="20"/>
            </w:rPr>
            <w:id w:val="71093597"/>
            <w:lock w:val="sdtLocked"/>
            <w:placeholder>
              <w:docPart w:val="05FFFD26DC684CB89C88A7709240FCAA"/>
            </w:placeholder>
            <w:text/>
          </w:sdtPr>
          <w:sdtEndPr/>
          <w:sdtContent>
            <w:tc>
              <w:tcPr>
                <w:tcW w:w="6946" w:type="dxa"/>
                <w:shd w:val="clear" w:color="auto" w:fill="auto"/>
              </w:tcPr>
              <w:p w:rsidRPr="00D92F00" w:rsidR="00B93213" w:rsidP="00D92F00" w:rsidRDefault="00514FD5" w14:paraId="4998D8DD" w14:textId="037F66E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14FD5">
                  <w:rPr>
                    <w:sz w:val="20"/>
                    <w:szCs w:val="20"/>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D92F00" w:rsidRDefault="00B93213" w14:paraId="7E072BF9" w14:textId="757A1FF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514FD5" w14:paraId="50E9F400" w14:textId="1E45B97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University Code of Practice for Continuous Monitoring, Evaluation and Enhancement (CMEE)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D9403A" w14:paraId="1A383E72" w14:textId="7CC0957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id w:val="1912337761"/>
                <w:lock w:val="sdtLocked"/>
                <w:placeholder>
                  <w:docPart w:val="A6FE8F20E48D412CAB9D9862572EC7D3"/>
                </w:placeholder>
                <w:text/>
              </w:sdtPr>
              <w:sdtEndPr/>
              <w:sdtContent>
                <w:r w:rsidRPr="00514FD5" w:rsidR="00514FD5">
                  <w:rPr>
                    <w:rFonts w:eastAsiaTheme="minorEastAsia"/>
                    <w:lang w:eastAsia="zh-CN"/>
                  </w:rPr>
                  <w:t xml:space="preserve">Quality and Standards webpage  </w:t>
                </w:r>
              </w:sdtContent>
            </w:sdt>
            <w:r w:rsidRPr="00514FD5" w:rsidR="00514FD5">
              <w:rPr>
                <w:rFonts w:eastAsiaTheme="minorEastAsia"/>
                <w:lang w:eastAsia="zh-CN"/>
              </w:rPr>
              <w:t xml:space="preserve"> </w:t>
            </w:r>
            <w:hyperlink w:history="1" r:id="rId12">
              <w:r w:rsidRPr="00514FD5" w:rsidR="00514FD5">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9403A"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sdt>
                <w:sdtPr>
                  <w:rPr>
                    <w:rFonts w:ascii="Calibri" w:hAnsi="Calibri"/>
                    <w:sz w:val="28"/>
                    <w:szCs w:val="28"/>
                  </w:rPr>
                  <w:id w:val="2078246008"/>
                  <w:placeholder>
                    <w:docPart w:val="95CAEC5DE5094EA3B6484728C050E949"/>
                  </w:placeholder>
                </w:sdtPr>
                <w:sdtEndPr/>
                <w:sdtContent>
                  <w:p w:rsidRPr="00680727" w:rsidR="00680727" w:rsidP="00514FD5" w:rsidRDefault="00514FD5" w14:paraId="756EC18C" w14:textId="39DEEEE7">
                    <w:pPr>
                      <w:spacing w:before="40" w:after="40"/>
                      <w:jc w:val="center"/>
                      <w:rPr>
                        <w:rFonts w:ascii="Calibri" w:hAnsi="Calibri"/>
                        <w:sz w:val="28"/>
                        <w:szCs w:val="28"/>
                      </w:rPr>
                    </w:pPr>
                    <w:r>
                      <w:rPr>
                        <w:rFonts w:ascii="Calibri" w:hAnsi="Calibri"/>
                        <w:sz w:val="28"/>
                        <w:szCs w:val="28"/>
                      </w:rPr>
                      <w:t xml:space="preserve">Developmental Engagement </w:t>
                    </w:r>
                    <w:r w:rsidR="00D9403A">
                      <w:rPr>
                        <w:rFonts w:ascii="Calibri" w:hAnsi="Calibri"/>
                        <w:sz w:val="28"/>
                        <w:szCs w:val="28"/>
                      </w:rPr>
                      <w:t>with</w:t>
                    </w:r>
                    <w:r>
                      <w:rPr>
                        <w:rFonts w:ascii="Calibri" w:hAnsi="Calibri"/>
                        <w:sz w:val="28"/>
                        <w:szCs w:val="28"/>
                      </w:rPr>
                      <w:t xml:space="preserve"> Subjects</w:t>
                    </w:r>
                  </w:p>
                </w:sdtContent>
              </w:sdt>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9403A" w:rsidRDefault="00F24D55" w14:paraId="4E1EE539" w14:textId="0C9F9BB5">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9301979">
            <w:r w:rsidRPr="00FB4A5A" w:rsidR="00D9403A">
              <w:rPr>
                <w:rStyle w:val="Hyperlink"/>
                <w:noProof/>
              </w:rPr>
              <w:t>1.</w:t>
            </w:r>
            <w:r w:rsidR="00D9403A">
              <w:rPr>
                <w:rFonts w:cstheme="minorBidi"/>
                <w:noProof/>
                <w:kern w:val="2"/>
                <w:lang w:val="en-GB" w:eastAsia="en-GB"/>
                <w14:ligatures w14:val="standardContextual"/>
              </w:rPr>
              <w:tab/>
            </w:r>
            <w:r w:rsidRPr="00FB4A5A" w:rsidR="00D9403A">
              <w:rPr>
                <w:rStyle w:val="Hyperlink"/>
                <w:noProof/>
              </w:rPr>
              <w:t>Introduction</w:t>
            </w:r>
            <w:r w:rsidR="00D9403A">
              <w:rPr>
                <w:noProof/>
                <w:webHidden/>
              </w:rPr>
              <w:tab/>
            </w:r>
            <w:r w:rsidR="00D9403A">
              <w:rPr>
                <w:noProof/>
                <w:webHidden/>
              </w:rPr>
              <w:fldChar w:fldCharType="begin"/>
            </w:r>
            <w:r w:rsidR="00D9403A">
              <w:rPr>
                <w:noProof/>
                <w:webHidden/>
              </w:rPr>
              <w:instrText xml:space="preserve"> PAGEREF _Toc149301979 \h </w:instrText>
            </w:r>
            <w:r w:rsidR="00D9403A">
              <w:rPr>
                <w:noProof/>
                <w:webHidden/>
              </w:rPr>
            </w:r>
            <w:r w:rsidR="00D9403A">
              <w:rPr>
                <w:noProof/>
                <w:webHidden/>
              </w:rPr>
              <w:fldChar w:fldCharType="separate"/>
            </w:r>
            <w:r w:rsidR="00D9403A">
              <w:rPr>
                <w:noProof/>
                <w:webHidden/>
              </w:rPr>
              <w:t>3</w:t>
            </w:r>
            <w:r w:rsidR="00D9403A">
              <w:rPr>
                <w:noProof/>
                <w:webHidden/>
              </w:rPr>
              <w:fldChar w:fldCharType="end"/>
            </w:r>
          </w:hyperlink>
        </w:p>
        <w:p w:rsidR="00D9403A" w:rsidRDefault="00D9403A" w14:paraId="124C916E" w14:textId="46EF1A6C">
          <w:pPr>
            <w:pStyle w:val="TOC1"/>
            <w:rPr>
              <w:rFonts w:cstheme="minorBidi"/>
              <w:noProof/>
              <w:kern w:val="2"/>
              <w:lang w:val="en-GB" w:eastAsia="en-GB"/>
              <w14:ligatures w14:val="standardContextual"/>
            </w:rPr>
          </w:pPr>
          <w:hyperlink w:history="1" w:anchor="_Toc149301980">
            <w:r w:rsidRPr="00FB4A5A">
              <w:rPr>
                <w:rStyle w:val="Hyperlink"/>
                <w:noProof/>
              </w:rPr>
              <w:t>2.</w:t>
            </w:r>
            <w:r>
              <w:rPr>
                <w:rFonts w:cstheme="minorBidi"/>
                <w:noProof/>
                <w:kern w:val="2"/>
                <w:lang w:val="en-GB" w:eastAsia="en-GB"/>
                <w14:ligatures w14:val="standardContextual"/>
              </w:rPr>
              <w:tab/>
            </w:r>
            <w:r w:rsidRPr="00FB4A5A">
              <w:rPr>
                <w:rStyle w:val="Hyperlink"/>
                <w:noProof/>
              </w:rPr>
              <w:t>Terminology</w:t>
            </w:r>
            <w:r>
              <w:rPr>
                <w:noProof/>
                <w:webHidden/>
              </w:rPr>
              <w:tab/>
            </w:r>
            <w:r>
              <w:rPr>
                <w:noProof/>
                <w:webHidden/>
              </w:rPr>
              <w:fldChar w:fldCharType="begin"/>
            </w:r>
            <w:r>
              <w:rPr>
                <w:noProof/>
                <w:webHidden/>
              </w:rPr>
              <w:instrText xml:space="preserve"> PAGEREF _Toc149301980 \h </w:instrText>
            </w:r>
            <w:r>
              <w:rPr>
                <w:noProof/>
                <w:webHidden/>
              </w:rPr>
            </w:r>
            <w:r>
              <w:rPr>
                <w:noProof/>
                <w:webHidden/>
              </w:rPr>
              <w:fldChar w:fldCharType="separate"/>
            </w:r>
            <w:r>
              <w:rPr>
                <w:noProof/>
                <w:webHidden/>
              </w:rPr>
              <w:t>3</w:t>
            </w:r>
            <w:r>
              <w:rPr>
                <w:noProof/>
                <w:webHidden/>
              </w:rPr>
              <w:fldChar w:fldCharType="end"/>
            </w:r>
          </w:hyperlink>
        </w:p>
        <w:p w:rsidR="00D9403A" w:rsidRDefault="00D9403A" w14:paraId="1E73D4A6" w14:textId="604EE7D6">
          <w:pPr>
            <w:pStyle w:val="TOC1"/>
            <w:rPr>
              <w:rFonts w:cstheme="minorBidi"/>
              <w:noProof/>
              <w:kern w:val="2"/>
              <w:lang w:val="en-GB" w:eastAsia="en-GB"/>
              <w14:ligatures w14:val="standardContextual"/>
            </w:rPr>
          </w:pPr>
          <w:hyperlink w:history="1" w:anchor="_Toc149301981">
            <w:r w:rsidRPr="00FB4A5A">
              <w:rPr>
                <w:rStyle w:val="Hyperlink"/>
                <w:noProof/>
              </w:rPr>
              <w:t>3.</w:t>
            </w:r>
            <w:r>
              <w:rPr>
                <w:rFonts w:cstheme="minorBidi"/>
                <w:noProof/>
                <w:kern w:val="2"/>
                <w:lang w:val="en-GB" w:eastAsia="en-GB"/>
                <w14:ligatures w14:val="standardContextual"/>
              </w:rPr>
              <w:tab/>
            </w:r>
            <w:r w:rsidRPr="00FB4A5A">
              <w:rPr>
                <w:rStyle w:val="Hyperlink"/>
                <w:noProof/>
              </w:rPr>
              <w:t>Collaborative Provision</w:t>
            </w:r>
            <w:r>
              <w:rPr>
                <w:noProof/>
                <w:webHidden/>
              </w:rPr>
              <w:tab/>
            </w:r>
            <w:r>
              <w:rPr>
                <w:noProof/>
                <w:webHidden/>
              </w:rPr>
              <w:fldChar w:fldCharType="begin"/>
            </w:r>
            <w:r>
              <w:rPr>
                <w:noProof/>
                <w:webHidden/>
              </w:rPr>
              <w:instrText xml:space="preserve"> PAGEREF _Toc149301981 \h </w:instrText>
            </w:r>
            <w:r>
              <w:rPr>
                <w:noProof/>
                <w:webHidden/>
              </w:rPr>
            </w:r>
            <w:r>
              <w:rPr>
                <w:noProof/>
                <w:webHidden/>
              </w:rPr>
              <w:fldChar w:fldCharType="separate"/>
            </w:r>
            <w:r>
              <w:rPr>
                <w:noProof/>
                <w:webHidden/>
              </w:rPr>
              <w:t>3</w:t>
            </w:r>
            <w:r>
              <w:rPr>
                <w:noProof/>
                <w:webHidden/>
              </w:rPr>
              <w:fldChar w:fldCharType="end"/>
            </w:r>
          </w:hyperlink>
        </w:p>
        <w:p w:rsidR="00D9403A" w:rsidRDefault="00D9403A" w14:paraId="5CB193CF" w14:textId="05832E0F">
          <w:pPr>
            <w:pStyle w:val="TOC1"/>
            <w:rPr>
              <w:rFonts w:cstheme="minorBidi"/>
              <w:noProof/>
              <w:kern w:val="2"/>
              <w:lang w:val="en-GB" w:eastAsia="en-GB"/>
              <w14:ligatures w14:val="standardContextual"/>
            </w:rPr>
          </w:pPr>
          <w:hyperlink w:history="1" w:anchor="_Toc149301982">
            <w:r w:rsidRPr="00FB4A5A">
              <w:rPr>
                <w:rStyle w:val="Hyperlink"/>
                <w:noProof/>
              </w:rPr>
              <w:t>4.</w:t>
            </w:r>
            <w:r>
              <w:rPr>
                <w:rFonts w:cstheme="minorBidi"/>
                <w:noProof/>
                <w:kern w:val="2"/>
                <w:lang w:val="en-GB" w:eastAsia="en-GB"/>
                <w14:ligatures w14:val="standardContextual"/>
              </w:rPr>
              <w:tab/>
            </w:r>
            <w:r w:rsidRPr="00FB4A5A">
              <w:rPr>
                <w:rStyle w:val="Hyperlink"/>
                <w:noProof/>
              </w:rPr>
              <w:t>Apprenticeship Provision</w:t>
            </w:r>
            <w:r>
              <w:rPr>
                <w:noProof/>
                <w:webHidden/>
              </w:rPr>
              <w:tab/>
            </w:r>
            <w:r>
              <w:rPr>
                <w:noProof/>
                <w:webHidden/>
              </w:rPr>
              <w:fldChar w:fldCharType="begin"/>
            </w:r>
            <w:r>
              <w:rPr>
                <w:noProof/>
                <w:webHidden/>
              </w:rPr>
              <w:instrText xml:space="preserve"> PAGEREF _Toc149301982 \h </w:instrText>
            </w:r>
            <w:r>
              <w:rPr>
                <w:noProof/>
                <w:webHidden/>
              </w:rPr>
            </w:r>
            <w:r>
              <w:rPr>
                <w:noProof/>
                <w:webHidden/>
              </w:rPr>
              <w:fldChar w:fldCharType="separate"/>
            </w:r>
            <w:r>
              <w:rPr>
                <w:noProof/>
                <w:webHidden/>
              </w:rPr>
              <w:t>3</w:t>
            </w:r>
            <w:r>
              <w:rPr>
                <w:noProof/>
                <w:webHidden/>
              </w:rPr>
              <w:fldChar w:fldCharType="end"/>
            </w:r>
          </w:hyperlink>
        </w:p>
        <w:p w:rsidR="00D9403A" w:rsidRDefault="00D9403A" w14:paraId="23804C2F" w14:textId="2252FCDB">
          <w:pPr>
            <w:pStyle w:val="TOC1"/>
            <w:rPr>
              <w:rFonts w:cstheme="minorBidi"/>
              <w:noProof/>
              <w:kern w:val="2"/>
              <w:lang w:val="en-GB" w:eastAsia="en-GB"/>
              <w14:ligatures w14:val="standardContextual"/>
            </w:rPr>
          </w:pPr>
          <w:hyperlink w:history="1" w:anchor="_Toc149301983">
            <w:r w:rsidRPr="00FB4A5A">
              <w:rPr>
                <w:rStyle w:val="Hyperlink"/>
                <w:noProof/>
              </w:rPr>
              <w:t>5.</w:t>
            </w:r>
            <w:r>
              <w:rPr>
                <w:rFonts w:cstheme="minorBidi"/>
                <w:noProof/>
                <w:kern w:val="2"/>
                <w:lang w:val="en-GB" w:eastAsia="en-GB"/>
                <w14:ligatures w14:val="standardContextual"/>
              </w:rPr>
              <w:tab/>
            </w:r>
            <w:r w:rsidRPr="00FB4A5A">
              <w:rPr>
                <w:rStyle w:val="Hyperlink"/>
                <w:noProof/>
              </w:rPr>
              <w:t>Hull York Medical School Provision (HYMS)</w:t>
            </w:r>
            <w:r>
              <w:rPr>
                <w:noProof/>
                <w:webHidden/>
              </w:rPr>
              <w:tab/>
            </w:r>
            <w:r>
              <w:rPr>
                <w:noProof/>
                <w:webHidden/>
              </w:rPr>
              <w:fldChar w:fldCharType="begin"/>
            </w:r>
            <w:r>
              <w:rPr>
                <w:noProof/>
                <w:webHidden/>
              </w:rPr>
              <w:instrText xml:space="preserve"> PAGEREF _Toc149301983 \h </w:instrText>
            </w:r>
            <w:r>
              <w:rPr>
                <w:noProof/>
                <w:webHidden/>
              </w:rPr>
            </w:r>
            <w:r>
              <w:rPr>
                <w:noProof/>
                <w:webHidden/>
              </w:rPr>
              <w:fldChar w:fldCharType="separate"/>
            </w:r>
            <w:r>
              <w:rPr>
                <w:noProof/>
                <w:webHidden/>
              </w:rPr>
              <w:t>4</w:t>
            </w:r>
            <w:r>
              <w:rPr>
                <w:noProof/>
                <w:webHidden/>
              </w:rPr>
              <w:fldChar w:fldCharType="end"/>
            </w:r>
          </w:hyperlink>
        </w:p>
        <w:p w:rsidR="00D9403A" w:rsidRDefault="00D9403A" w14:paraId="0BF774B4" w14:textId="48F6D55C">
          <w:pPr>
            <w:pStyle w:val="TOC1"/>
            <w:rPr>
              <w:rFonts w:cstheme="minorBidi"/>
              <w:noProof/>
              <w:kern w:val="2"/>
              <w:lang w:val="en-GB" w:eastAsia="en-GB"/>
              <w14:ligatures w14:val="standardContextual"/>
            </w:rPr>
          </w:pPr>
          <w:hyperlink w:history="1" w:anchor="_Toc149301984">
            <w:r w:rsidRPr="00FB4A5A">
              <w:rPr>
                <w:rStyle w:val="Hyperlink"/>
                <w:noProof/>
              </w:rPr>
              <w:t>6.</w:t>
            </w:r>
            <w:r>
              <w:rPr>
                <w:rFonts w:cstheme="minorBidi"/>
                <w:noProof/>
                <w:kern w:val="2"/>
                <w:lang w:val="en-GB" w:eastAsia="en-GB"/>
                <w14:ligatures w14:val="standardContextual"/>
              </w:rPr>
              <w:tab/>
            </w:r>
            <w:r w:rsidRPr="00FB4A5A">
              <w:rPr>
                <w:rStyle w:val="Hyperlink"/>
                <w:noProof/>
              </w:rPr>
              <w:t>Stages of the review</w:t>
            </w:r>
            <w:r>
              <w:rPr>
                <w:noProof/>
                <w:webHidden/>
              </w:rPr>
              <w:tab/>
            </w:r>
            <w:r>
              <w:rPr>
                <w:noProof/>
                <w:webHidden/>
              </w:rPr>
              <w:fldChar w:fldCharType="begin"/>
            </w:r>
            <w:r>
              <w:rPr>
                <w:noProof/>
                <w:webHidden/>
              </w:rPr>
              <w:instrText xml:space="preserve"> PAGEREF _Toc149301984 \h </w:instrText>
            </w:r>
            <w:r>
              <w:rPr>
                <w:noProof/>
                <w:webHidden/>
              </w:rPr>
            </w:r>
            <w:r>
              <w:rPr>
                <w:noProof/>
                <w:webHidden/>
              </w:rPr>
              <w:fldChar w:fldCharType="separate"/>
            </w:r>
            <w:r>
              <w:rPr>
                <w:noProof/>
                <w:webHidden/>
              </w:rPr>
              <w:t>4</w:t>
            </w:r>
            <w:r>
              <w:rPr>
                <w:noProof/>
                <w:webHidden/>
              </w:rPr>
              <w:fldChar w:fldCharType="end"/>
            </w:r>
          </w:hyperlink>
        </w:p>
        <w:p w:rsidR="00D9403A" w:rsidRDefault="00D9403A" w14:paraId="2F44D7C3" w14:textId="117BA25A">
          <w:pPr>
            <w:pStyle w:val="TOC1"/>
            <w:rPr>
              <w:rFonts w:cstheme="minorBidi"/>
              <w:noProof/>
              <w:kern w:val="2"/>
              <w:lang w:val="en-GB" w:eastAsia="en-GB"/>
              <w14:ligatures w14:val="standardContextual"/>
            </w:rPr>
          </w:pPr>
          <w:hyperlink w:history="1" w:anchor="_Toc149301985">
            <w:r w:rsidRPr="00FB4A5A">
              <w:rPr>
                <w:rStyle w:val="Hyperlink"/>
                <w:noProof/>
              </w:rPr>
              <w:t>7.</w:t>
            </w:r>
            <w:r>
              <w:rPr>
                <w:rFonts w:cstheme="minorBidi"/>
                <w:noProof/>
                <w:kern w:val="2"/>
                <w:lang w:val="en-GB" w:eastAsia="en-GB"/>
                <w14:ligatures w14:val="standardContextual"/>
              </w:rPr>
              <w:tab/>
            </w:r>
            <w:r w:rsidRPr="00FB4A5A">
              <w:rPr>
                <w:rStyle w:val="Hyperlink"/>
                <w:noProof/>
              </w:rPr>
              <w:t>The process of review</w:t>
            </w:r>
            <w:r>
              <w:rPr>
                <w:noProof/>
                <w:webHidden/>
              </w:rPr>
              <w:tab/>
            </w:r>
            <w:r>
              <w:rPr>
                <w:noProof/>
                <w:webHidden/>
              </w:rPr>
              <w:fldChar w:fldCharType="begin"/>
            </w:r>
            <w:r>
              <w:rPr>
                <w:noProof/>
                <w:webHidden/>
              </w:rPr>
              <w:instrText xml:space="preserve"> PAGEREF _Toc149301985 \h </w:instrText>
            </w:r>
            <w:r>
              <w:rPr>
                <w:noProof/>
                <w:webHidden/>
              </w:rPr>
            </w:r>
            <w:r>
              <w:rPr>
                <w:noProof/>
                <w:webHidden/>
              </w:rPr>
              <w:fldChar w:fldCharType="separate"/>
            </w:r>
            <w:r>
              <w:rPr>
                <w:noProof/>
                <w:webHidden/>
              </w:rPr>
              <w:t>4</w:t>
            </w:r>
            <w:r>
              <w:rPr>
                <w:noProof/>
                <w:webHidden/>
              </w:rPr>
              <w:fldChar w:fldCharType="end"/>
            </w:r>
          </w:hyperlink>
        </w:p>
        <w:p w:rsidR="00D9403A" w:rsidRDefault="00D9403A" w14:paraId="7F161A6B" w14:textId="45BAD5BE">
          <w:pPr>
            <w:pStyle w:val="TOC1"/>
            <w:rPr>
              <w:rFonts w:cstheme="minorBidi"/>
              <w:noProof/>
              <w:kern w:val="2"/>
              <w:lang w:val="en-GB" w:eastAsia="en-GB"/>
              <w14:ligatures w14:val="standardContextual"/>
            </w:rPr>
          </w:pPr>
          <w:hyperlink w:history="1" w:anchor="_Toc149301986">
            <w:r w:rsidRPr="00FB4A5A">
              <w:rPr>
                <w:rStyle w:val="Hyperlink"/>
                <w:noProof/>
              </w:rPr>
              <w:t>8.</w:t>
            </w:r>
            <w:r>
              <w:rPr>
                <w:rFonts w:cstheme="minorBidi"/>
                <w:noProof/>
                <w:kern w:val="2"/>
                <w:lang w:val="en-GB" w:eastAsia="en-GB"/>
                <w14:ligatures w14:val="standardContextual"/>
              </w:rPr>
              <w:tab/>
            </w:r>
            <w:r w:rsidRPr="00FB4A5A">
              <w:rPr>
                <w:rStyle w:val="Hyperlink"/>
                <w:noProof/>
              </w:rPr>
              <w:t>Membership of the Review Panel</w:t>
            </w:r>
            <w:r>
              <w:rPr>
                <w:noProof/>
                <w:webHidden/>
              </w:rPr>
              <w:tab/>
            </w:r>
            <w:r>
              <w:rPr>
                <w:noProof/>
                <w:webHidden/>
              </w:rPr>
              <w:fldChar w:fldCharType="begin"/>
            </w:r>
            <w:r>
              <w:rPr>
                <w:noProof/>
                <w:webHidden/>
              </w:rPr>
              <w:instrText xml:space="preserve"> PAGEREF _Toc149301986 \h </w:instrText>
            </w:r>
            <w:r>
              <w:rPr>
                <w:noProof/>
                <w:webHidden/>
              </w:rPr>
            </w:r>
            <w:r>
              <w:rPr>
                <w:noProof/>
                <w:webHidden/>
              </w:rPr>
              <w:fldChar w:fldCharType="separate"/>
            </w:r>
            <w:r>
              <w:rPr>
                <w:noProof/>
                <w:webHidden/>
              </w:rPr>
              <w:t>5</w:t>
            </w:r>
            <w:r>
              <w:rPr>
                <w:noProof/>
                <w:webHidden/>
              </w:rPr>
              <w:fldChar w:fldCharType="end"/>
            </w:r>
          </w:hyperlink>
        </w:p>
        <w:p w:rsidR="00D9403A" w:rsidRDefault="00D9403A" w14:paraId="0E007F1F" w14:textId="604172FE">
          <w:pPr>
            <w:pStyle w:val="TOC1"/>
            <w:rPr>
              <w:rFonts w:cstheme="minorBidi"/>
              <w:noProof/>
              <w:kern w:val="2"/>
              <w:lang w:val="en-GB" w:eastAsia="en-GB"/>
              <w14:ligatures w14:val="standardContextual"/>
            </w:rPr>
          </w:pPr>
          <w:hyperlink w:history="1" w:anchor="_Toc149301987">
            <w:r w:rsidRPr="00FB4A5A">
              <w:rPr>
                <w:rStyle w:val="Hyperlink"/>
                <w:noProof/>
              </w:rPr>
              <w:t>9.</w:t>
            </w:r>
            <w:r>
              <w:rPr>
                <w:rFonts w:cstheme="minorBidi"/>
                <w:noProof/>
                <w:kern w:val="2"/>
                <w:lang w:val="en-GB" w:eastAsia="en-GB"/>
                <w14:ligatures w14:val="standardContextual"/>
              </w:rPr>
              <w:tab/>
            </w:r>
            <w:r w:rsidRPr="00FB4A5A">
              <w:rPr>
                <w:rStyle w:val="Hyperlink"/>
                <w:noProof/>
              </w:rPr>
              <w:t>Preliminary meeting</w:t>
            </w:r>
            <w:r>
              <w:rPr>
                <w:noProof/>
                <w:webHidden/>
              </w:rPr>
              <w:tab/>
            </w:r>
            <w:r>
              <w:rPr>
                <w:noProof/>
                <w:webHidden/>
              </w:rPr>
              <w:fldChar w:fldCharType="begin"/>
            </w:r>
            <w:r>
              <w:rPr>
                <w:noProof/>
                <w:webHidden/>
              </w:rPr>
              <w:instrText xml:space="preserve"> PAGEREF _Toc149301987 \h </w:instrText>
            </w:r>
            <w:r>
              <w:rPr>
                <w:noProof/>
                <w:webHidden/>
              </w:rPr>
            </w:r>
            <w:r>
              <w:rPr>
                <w:noProof/>
                <w:webHidden/>
              </w:rPr>
              <w:fldChar w:fldCharType="separate"/>
            </w:r>
            <w:r>
              <w:rPr>
                <w:noProof/>
                <w:webHidden/>
              </w:rPr>
              <w:t>6</w:t>
            </w:r>
            <w:r>
              <w:rPr>
                <w:noProof/>
                <w:webHidden/>
              </w:rPr>
              <w:fldChar w:fldCharType="end"/>
            </w:r>
          </w:hyperlink>
        </w:p>
        <w:p w:rsidR="00D9403A" w:rsidRDefault="00D9403A" w14:paraId="441992AA" w14:textId="1578B295">
          <w:pPr>
            <w:pStyle w:val="TOC1"/>
            <w:rPr>
              <w:rFonts w:cstheme="minorBidi"/>
              <w:noProof/>
              <w:kern w:val="2"/>
              <w:lang w:val="en-GB" w:eastAsia="en-GB"/>
              <w14:ligatures w14:val="standardContextual"/>
            </w:rPr>
          </w:pPr>
          <w:hyperlink w:history="1" w:anchor="_Toc149301988">
            <w:r w:rsidRPr="00FB4A5A">
              <w:rPr>
                <w:rStyle w:val="Hyperlink"/>
                <w:noProof/>
              </w:rPr>
              <w:t>10.</w:t>
            </w:r>
            <w:r>
              <w:rPr>
                <w:rFonts w:cstheme="minorBidi"/>
                <w:noProof/>
                <w:kern w:val="2"/>
                <w:lang w:val="en-GB" w:eastAsia="en-GB"/>
                <w14:ligatures w14:val="standardContextual"/>
              </w:rPr>
              <w:tab/>
            </w:r>
            <w:r w:rsidRPr="00FB4A5A">
              <w:rPr>
                <w:rStyle w:val="Hyperlink"/>
                <w:noProof/>
              </w:rPr>
              <w:t>Involvement of Students</w:t>
            </w:r>
            <w:r>
              <w:rPr>
                <w:noProof/>
                <w:webHidden/>
              </w:rPr>
              <w:tab/>
            </w:r>
            <w:r>
              <w:rPr>
                <w:noProof/>
                <w:webHidden/>
              </w:rPr>
              <w:fldChar w:fldCharType="begin"/>
            </w:r>
            <w:r>
              <w:rPr>
                <w:noProof/>
                <w:webHidden/>
              </w:rPr>
              <w:instrText xml:space="preserve"> PAGEREF _Toc149301988 \h </w:instrText>
            </w:r>
            <w:r>
              <w:rPr>
                <w:noProof/>
                <w:webHidden/>
              </w:rPr>
            </w:r>
            <w:r>
              <w:rPr>
                <w:noProof/>
                <w:webHidden/>
              </w:rPr>
              <w:fldChar w:fldCharType="separate"/>
            </w:r>
            <w:r>
              <w:rPr>
                <w:noProof/>
                <w:webHidden/>
              </w:rPr>
              <w:t>6</w:t>
            </w:r>
            <w:r>
              <w:rPr>
                <w:noProof/>
                <w:webHidden/>
              </w:rPr>
              <w:fldChar w:fldCharType="end"/>
            </w:r>
          </w:hyperlink>
        </w:p>
        <w:p w:rsidR="00D9403A" w:rsidRDefault="00D9403A" w14:paraId="241C6BC3" w14:textId="3593EB72">
          <w:pPr>
            <w:pStyle w:val="TOC1"/>
            <w:rPr>
              <w:rFonts w:cstheme="minorBidi"/>
              <w:noProof/>
              <w:kern w:val="2"/>
              <w:lang w:val="en-GB" w:eastAsia="en-GB"/>
              <w14:ligatures w14:val="standardContextual"/>
            </w:rPr>
          </w:pPr>
          <w:hyperlink w:history="1" w:anchor="_Toc149301989">
            <w:r w:rsidRPr="00FB4A5A">
              <w:rPr>
                <w:rStyle w:val="Hyperlink"/>
                <w:noProof/>
              </w:rPr>
              <w:t>11.</w:t>
            </w:r>
            <w:r>
              <w:rPr>
                <w:rFonts w:cstheme="minorBidi"/>
                <w:noProof/>
                <w:kern w:val="2"/>
                <w:lang w:val="en-GB" w:eastAsia="en-GB"/>
                <w14:ligatures w14:val="standardContextual"/>
              </w:rPr>
              <w:tab/>
            </w:r>
            <w:r w:rsidRPr="00FB4A5A">
              <w:rPr>
                <w:rStyle w:val="Hyperlink"/>
                <w:noProof/>
              </w:rPr>
              <w:t>Self-Evaluation Template (SET)</w:t>
            </w:r>
            <w:r>
              <w:rPr>
                <w:noProof/>
                <w:webHidden/>
              </w:rPr>
              <w:tab/>
            </w:r>
            <w:r>
              <w:rPr>
                <w:noProof/>
                <w:webHidden/>
              </w:rPr>
              <w:fldChar w:fldCharType="begin"/>
            </w:r>
            <w:r>
              <w:rPr>
                <w:noProof/>
                <w:webHidden/>
              </w:rPr>
              <w:instrText xml:space="preserve"> PAGEREF _Toc149301989 \h </w:instrText>
            </w:r>
            <w:r>
              <w:rPr>
                <w:noProof/>
                <w:webHidden/>
              </w:rPr>
            </w:r>
            <w:r>
              <w:rPr>
                <w:noProof/>
                <w:webHidden/>
              </w:rPr>
              <w:fldChar w:fldCharType="separate"/>
            </w:r>
            <w:r>
              <w:rPr>
                <w:noProof/>
                <w:webHidden/>
              </w:rPr>
              <w:t>7</w:t>
            </w:r>
            <w:r>
              <w:rPr>
                <w:noProof/>
                <w:webHidden/>
              </w:rPr>
              <w:fldChar w:fldCharType="end"/>
            </w:r>
          </w:hyperlink>
        </w:p>
        <w:p w:rsidR="00D9403A" w:rsidRDefault="00D9403A" w14:paraId="715ECFCF" w14:textId="74722977">
          <w:pPr>
            <w:pStyle w:val="TOC1"/>
            <w:rPr>
              <w:rFonts w:cstheme="minorBidi"/>
              <w:noProof/>
              <w:kern w:val="2"/>
              <w:lang w:val="en-GB" w:eastAsia="en-GB"/>
              <w14:ligatures w14:val="standardContextual"/>
            </w:rPr>
          </w:pPr>
          <w:hyperlink w:history="1" w:anchor="_Toc149301990">
            <w:r w:rsidRPr="00FB4A5A">
              <w:rPr>
                <w:rStyle w:val="Hyperlink"/>
                <w:noProof/>
              </w:rPr>
              <w:t>12.</w:t>
            </w:r>
            <w:r>
              <w:rPr>
                <w:rFonts w:cstheme="minorBidi"/>
                <w:noProof/>
                <w:kern w:val="2"/>
                <w:lang w:val="en-GB" w:eastAsia="en-GB"/>
                <w14:ligatures w14:val="standardContextual"/>
              </w:rPr>
              <w:tab/>
            </w:r>
            <w:r w:rsidRPr="00FB4A5A">
              <w:rPr>
                <w:rStyle w:val="Hyperlink"/>
                <w:noProof/>
              </w:rPr>
              <w:t>Supporting documentation</w:t>
            </w:r>
            <w:r>
              <w:rPr>
                <w:noProof/>
                <w:webHidden/>
              </w:rPr>
              <w:tab/>
            </w:r>
            <w:r>
              <w:rPr>
                <w:noProof/>
                <w:webHidden/>
              </w:rPr>
              <w:fldChar w:fldCharType="begin"/>
            </w:r>
            <w:r>
              <w:rPr>
                <w:noProof/>
                <w:webHidden/>
              </w:rPr>
              <w:instrText xml:space="preserve"> PAGEREF _Toc149301990 \h </w:instrText>
            </w:r>
            <w:r>
              <w:rPr>
                <w:noProof/>
                <w:webHidden/>
              </w:rPr>
            </w:r>
            <w:r>
              <w:rPr>
                <w:noProof/>
                <w:webHidden/>
              </w:rPr>
              <w:fldChar w:fldCharType="separate"/>
            </w:r>
            <w:r>
              <w:rPr>
                <w:noProof/>
                <w:webHidden/>
              </w:rPr>
              <w:t>8</w:t>
            </w:r>
            <w:r>
              <w:rPr>
                <w:noProof/>
                <w:webHidden/>
              </w:rPr>
              <w:fldChar w:fldCharType="end"/>
            </w:r>
          </w:hyperlink>
        </w:p>
        <w:p w:rsidR="00D9403A" w:rsidRDefault="00D9403A" w14:paraId="5D572C56" w14:textId="1E865BF7">
          <w:pPr>
            <w:pStyle w:val="TOC1"/>
            <w:rPr>
              <w:rFonts w:cstheme="minorBidi"/>
              <w:noProof/>
              <w:kern w:val="2"/>
              <w:lang w:val="en-GB" w:eastAsia="en-GB"/>
              <w14:ligatures w14:val="standardContextual"/>
            </w:rPr>
          </w:pPr>
          <w:hyperlink w:history="1" w:anchor="_Toc149301991">
            <w:r w:rsidRPr="00FB4A5A">
              <w:rPr>
                <w:rStyle w:val="Hyperlink"/>
                <w:noProof/>
              </w:rPr>
              <w:t>13.</w:t>
            </w:r>
            <w:r>
              <w:rPr>
                <w:rFonts w:cstheme="minorBidi"/>
                <w:noProof/>
                <w:kern w:val="2"/>
                <w:lang w:val="en-GB" w:eastAsia="en-GB"/>
                <w14:ligatures w14:val="standardContextual"/>
              </w:rPr>
              <w:tab/>
            </w:r>
            <w:r w:rsidRPr="00FB4A5A">
              <w:rPr>
                <w:rStyle w:val="Hyperlink"/>
                <w:noProof/>
              </w:rPr>
              <w:t>Briefing meeting</w:t>
            </w:r>
            <w:r>
              <w:rPr>
                <w:noProof/>
                <w:webHidden/>
              </w:rPr>
              <w:tab/>
            </w:r>
            <w:r>
              <w:rPr>
                <w:noProof/>
                <w:webHidden/>
              </w:rPr>
              <w:fldChar w:fldCharType="begin"/>
            </w:r>
            <w:r>
              <w:rPr>
                <w:noProof/>
                <w:webHidden/>
              </w:rPr>
              <w:instrText xml:space="preserve"> PAGEREF _Toc149301991 \h </w:instrText>
            </w:r>
            <w:r>
              <w:rPr>
                <w:noProof/>
                <w:webHidden/>
              </w:rPr>
            </w:r>
            <w:r>
              <w:rPr>
                <w:noProof/>
                <w:webHidden/>
              </w:rPr>
              <w:fldChar w:fldCharType="separate"/>
            </w:r>
            <w:r>
              <w:rPr>
                <w:noProof/>
                <w:webHidden/>
              </w:rPr>
              <w:t>8</w:t>
            </w:r>
            <w:r>
              <w:rPr>
                <w:noProof/>
                <w:webHidden/>
              </w:rPr>
              <w:fldChar w:fldCharType="end"/>
            </w:r>
          </w:hyperlink>
        </w:p>
        <w:p w:rsidR="00D9403A" w:rsidRDefault="00D9403A" w14:paraId="744CCE0F" w14:textId="62F37E47">
          <w:pPr>
            <w:pStyle w:val="TOC1"/>
            <w:rPr>
              <w:rFonts w:cstheme="minorBidi"/>
              <w:noProof/>
              <w:kern w:val="2"/>
              <w:lang w:val="en-GB" w:eastAsia="en-GB"/>
              <w14:ligatures w14:val="standardContextual"/>
            </w:rPr>
          </w:pPr>
          <w:hyperlink w:history="1" w:anchor="_Toc149301992">
            <w:r w:rsidRPr="00FB4A5A">
              <w:rPr>
                <w:rStyle w:val="Hyperlink"/>
                <w:noProof/>
              </w:rPr>
              <w:t>14.</w:t>
            </w:r>
            <w:r>
              <w:rPr>
                <w:rFonts w:cstheme="minorBidi"/>
                <w:noProof/>
                <w:kern w:val="2"/>
                <w:lang w:val="en-GB" w:eastAsia="en-GB"/>
                <w14:ligatures w14:val="standardContextual"/>
              </w:rPr>
              <w:tab/>
            </w:r>
            <w:r w:rsidRPr="00FB4A5A">
              <w:rPr>
                <w:rStyle w:val="Hyperlink"/>
                <w:noProof/>
              </w:rPr>
              <w:t>The Review Day</w:t>
            </w:r>
            <w:r>
              <w:rPr>
                <w:noProof/>
                <w:webHidden/>
              </w:rPr>
              <w:tab/>
            </w:r>
            <w:r>
              <w:rPr>
                <w:noProof/>
                <w:webHidden/>
              </w:rPr>
              <w:fldChar w:fldCharType="begin"/>
            </w:r>
            <w:r>
              <w:rPr>
                <w:noProof/>
                <w:webHidden/>
              </w:rPr>
              <w:instrText xml:space="preserve"> PAGEREF _Toc149301992 \h </w:instrText>
            </w:r>
            <w:r>
              <w:rPr>
                <w:noProof/>
                <w:webHidden/>
              </w:rPr>
            </w:r>
            <w:r>
              <w:rPr>
                <w:noProof/>
                <w:webHidden/>
              </w:rPr>
              <w:fldChar w:fldCharType="separate"/>
            </w:r>
            <w:r>
              <w:rPr>
                <w:noProof/>
                <w:webHidden/>
              </w:rPr>
              <w:t>8</w:t>
            </w:r>
            <w:r>
              <w:rPr>
                <w:noProof/>
                <w:webHidden/>
              </w:rPr>
              <w:fldChar w:fldCharType="end"/>
            </w:r>
          </w:hyperlink>
        </w:p>
        <w:p w:rsidR="00D9403A" w:rsidRDefault="00D9403A" w14:paraId="418A0817" w14:textId="72E8F1D5">
          <w:pPr>
            <w:pStyle w:val="TOC2"/>
            <w:rPr>
              <w:rFonts w:cstheme="minorBidi"/>
              <w:noProof/>
              <w:kern w:val="2"/>
              <w:lang w:val="en-GB" w:eastAsia="en-GB"/>
              <w14:ligatures w14:val="standardContextual"/>
            </w:rPr>
          </w:pPr>
          <w:hyperlink w:history="1" w:anchor="_Toc149301993">
            <w:r w:rsidRPr="00FB4A5A">
              <w:rPr>
                <w:rStyle w:val="Hyperlink"/>
                <w:rFonts w:eastAsia="Arial" w:cs="Arial"/>
                <w:noProof/>
              </w:rPr>
              <w:t>Meetings with staff</w:t>
            </w:r>
            <w:r>
              <w:rPr>
                <w:noProof/>
                <w:webHidden/>
              </w:rPr>
              <w:tab/>
            </w:r>
            <w:r>
              <w:rPr>
                <w:noProof/>
                <w:webHidden/>
              </w:rPr>
              <w:fldChar w:fldCharType="begin"/>
            </w:r>
            <w:r>
              <w:rPr>
                <w:noProof/>
                <w:webHidden/>
              </w:rPr>
              <w:instrText xml:space="preserve"> PAGEREF _Toc149301993 \h </w:instrText>
            </w:r>
            <w:r>
              <w:rPr>
                <w:noProof/>
                <w:webHidden/>
              </w:rPr>
            </w:r>
            <w:r>
              <w:rPr>
                <w:noProof/>
                <w:webHidden/>
              </w:rPr>
              <w:fldChar w:fldCharType="separate"/>
            </w:r>
            <w:r>
              <w:rPr>
                <w:noProof/>
                <w:webHidden/>
              </w:rPr>
              <w:t>8</w:t>
            </w:r>
            <w:r>
              <w:rPr>
                <w:noProof/>
                <w:webHidden/>
              </w:rPr>
              <w:fldChar w:fldCharType="end"/>
            </w:r>
          </w:hyperlink>
        </w:p>
        <w:p w:rsidR="00D9403A" w:rsidRDefault="00D9403A" w14:paraId="676530E5" w14:textId="497BBB66">
          <w:pPr>
            <w:pStyle w:val="TOC2"/>
            <w:rPr>
              <w:rFonts w:cstheme="minorBidi"/>
              <w:noProof/>
              <w:kern w:val="2"/>
              <w:lang w:val="en-GB" w:eastAsia="en-GB"/>
              <w14:ligatures w14:val="standardContextual"/>
            </w:rPr>
          </w:pPr>
          <w:hyperlink w:history="1" w:anchor="_Toc149301994">
            <w:r w:rsidRPr="00FB4A5A">
              <w:rPr>
                <w:rStyle w:val="Hyperlink"/>
                <w:noProof/>
              </w:rPr>
              <w:t>Meetings with students</w:t>
            </w:r>
            <w:r>
              <w:rPr>
                <w:noProof/>
                <w:webHidden/>
              </w:rPr>
              <w:tab/>
            </w:r>
            <w:r>
              <w:rPr>
                <w:noProof/>
                <w:webHidden/>
              </w:rPr>
              <w:fldChar w:fldCharType="begin"/>
            </w:r>
            <w:r>
              <w:rPr>
                <w:noProof/>
                <w:webHidden/>
              </w:rPr>
              <w:instrText xml:space="preserve"> PAGEREF _Toc149301994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3011B987" w14:textId="51EF3072">
          <w:pPr>
            <w:pStyle w:val="TOC2"/>
            <w:rPr>
              <w:rFonts w:cstheme="minorBidi"/>
              <w:noProof/>
              <w:kern w:val="2"/>
              <w:lang w:val="en-GB" w:eastAsia="en-GB"/>
              <w14:ligatures w14:val="standardContextual"/>
            </w:rPr>
          </w:pPr>
          <w:hyperlink w:history="1" w:anchor="_Toc149301995">
            <w:r w:rsidRPr="00FB4A5A">
              <w:rPr>
                <w:rStyle w:val="Hyperlink"/>
                <w:noProof/>
              </w:rPr>
              <w:t>Panel meeting</w:t>
            </w:r>
            <w:r>
              <w:rPr>
                <w:noProof/>
                <w:webHidden/>
              </w:rPr>
              <w:tab/>
            </w:r>
            <w:r>
              <w:rPr>
                <w:noProof/>
                <w:webHidden/>
              </w:rPr>
              <w:fldChar w:fldCharType="begin"/>
            </w:r>
            <w:r>
              <w:rPr>
                <w:noProof/>
                <w:webHidden/>
              </w:rPr>
              <w:instrText xml:space="preserve"> PAGEREF _Toc149301995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33073EF2" w14:textId="2A9A0BB4">
          <w:pPr>
            <w:pStyle w:val="TOC2"/>
            <w:rPr>
              <w:rFonts w:cstheme="minorBidi"/>
              <w:noProof/>
              <w:kern w:val="2"/>
              <w:lang w:val="en-GB" w:eastAsia="en-GB"/>
              <w14:ligatures w14:val="standardContextual"/>
            </w:rPr>
          </w:pPr>
          <w:hyperlink w:history="1" w:anchor="_Toc149301996">
            <w:r w:rsidRPr="00FB4A5A">
              <w:rPr>
                <w:rStyle w:val="Hyperlink"/>
                <w:rFonts w:ascii="Calibri" w:hAnsi="Calibri"/>
                <w:noProof/>
              </w:rPr>
              <w:t>Format of review meetings</w:t>
            </w:r>
            <w:r>
              <w:rPr>
                <w:noProof/>
                <w:webHidden/>
              </w:rPr>
              <w:tab/>
            </w:r>
            <w:r>
              <w:rPr>
                <w:noProof/>
                <w:webHidden/>
              </w:rPr>
              <w:fldChar w:fldCharType="begin"/>
            </w:r>
            <w:r>
              <w:rPr>
                <w:noProof/>
                <w:webHidden/>
              </w:rPr>
              <w:instrText xml:space="preserve"> PAGEREF _Toc149301996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380687A8" w14:textId="515F4E1E">
          <w:pPr>
            <w:pStyle w:val="TOC1"/>
            <w:rPr>
              <w:rFonts w:cstheme="minorBidi"/>
              <w:noProof/>
              <w:kern w:val="2"/>
              <w:lang w:val="en-GB" w:eastAsia="en-GB"/>
              <w14:ligatures w14:val="standardContextual"/>
            </w:rPr>
          </w:pPr>
          <w:hyperlink w:history="1" w:anchor="_Toc149301997">
            <w:r w:rsidRPr="00FB4A5A">
              <w:rPr>
                <w:rStyle w:val="Hyperlink"/>
                <w:noProof/>
              </w:rPr>
              <w:t>15.</w:t>
            </w:r>
            <w:r>
              <w:rPr>
                <w:rFonts w:cstheme="minorBidi"/>
                <w:noProof/>
                <w:kern w:val="2"/>
                <w:lang w:val="en-GB" w:eastAsia="en-GB"/>
                <w14:ligatures w14:val="standardContextual"/>
              </w:rPr>
              <w:tab/>
            </w:r>
            <w:r w:rsidRPr="00FB4A5A">
              <w:rPr>
                <w:rStyle w:val="Hyperlink"/>
                <w:noProof/>
              </w:rPr>
              <w:t>Summary of initial feedback</w:t>
            </w:r>
            <w:r>
              <w:rPr>
                <w:noProof/>
                <w:webHidden/>
              </w:rPr>
              <w:tab/>
            </w:r>
            <w:r>
              <w:rPr>
                <w:noProof/>
                <w:webHidden/>
              </w:rPr>
              <w:fldChar w:fldCharType="begin"/>
            </w:r>
            <w:r>
              <w:rPr>
                <w:noProof/>
                <w:webHidden/>
              </w:rPr>
              <w:instrText xml:space="preserve"> PAGEREF _Toc149301997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6D8F0548" w14:textId="718C6C58">
          <w:pPr>
            <w:pStyle w:val="TOC1"/>
            <w:rPr>
              <w:rFonts w:cstheme="minorBidi"/>
              <w:noProof/>
              <w:kern w:val="2"/>
              <w:lang w:val="en-GB" w:eastAsia="en-GB"/>
              <w14:ligatures w14:val="standardContextual"/>
            </w:rPr>
          </w:pPr>
          <w:hyperlink w:history="1" w:anchor="_Toc149301998">
            <w:r w:rsidRPr="00FB4A5A">
              <w:rPr>
                <w:rStyle w:val="Hyperlink"/>
                <w:noProof/>
              </w:rPr>
              <w:t>16.</w:t>
            </w:r>
            <w:r>
              <w:rPr>
                <w:rFonts w:cstheme="minorBidi"/>
                <w:noProof/>
                <w:kern w:val="2"/>
                <w:lang w:val="en-GB" w:eastAsia="en-GB"/>
                <w14:ligatures w14:val="standardContextual"/>
              </w:rPr>
              <w:tab/>
            </w:r>
            <w:r w:rsidRPr="00FB4A5A">
              <w:rPr>
                <w:rStyle w:val="Hyperlink"/>
                <w:noProof/>
              </w:rPr>
              <w:t>Developmental Engagement with Subject Reports</w:t>
            </w:r>
            <w:r>
              <w:rPr>
                <w:noProof/>
                <w:webHidden/>
              </w:rPr>
              <w:tab/>
            </w:r>
            <w:r>
              <w:rPr>
                <w:noProof/>
                <w:webHidden/>
              </w:rPr>
              <w:fldChar w:fldCharType="begin"/>
            </w:r>
            <w:r>
              <w:rPr>
                <w:noProof/>
                <w:webHidden/>
              </w:rPr>
              <w:instrText xml:space="preserve"> PAGEREF _Toc149301998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22CA7F6A" w14:textId="5BB34268">
          <w:pPr>
            <w:pStyle w:val="TOC2"/>
            <w:rPr>
              <w:rFonts w:cstheme="minorBidi"/>
              <w:noProof/>
              <w:kern w:val="2"/>
              <w:lang w:val="en-GB" w:eastAsia="en-GB"/>
              <w14:ligatures w14:val="standardContextual"/>
            </w:rPr>
          </w:pPr>
          <w:hyperlink w:history="1" w:anchor="_Toc149301999">
            <w:r w:rsidRPr="00FB4A5A">
              <w:rPr>
                <w:rStyle w:val="Hyperlink"/>
                <w:noProof/>
              </w:rPr>
              <w:t>Report schedule</w:t>
            </w:r>
            <w:r>
              <w:rPr>
                <w:noProof/>
                <w:webHidden/>
              </w:rPr>
              <w:tab/>
            </w:r>
            <w:r>
              <w:rPr>
                <w:noProof/>
                <w:webHidden/>
              </w:rPr>
              <w:fldChar w:fldCharType="begin"/>
            </w:r>
            <w:r>
              <w:rPr>
                <w:noProof/>
                <w:webHidden/>
              </w:rPr>
              <w:instrText xml:space="preserve"> PAGEREF _Toc149301999 \h </w:instrText>
            </w:r>
            <w:r>
              <w:rPr>
                <w:noProof/>
                <w:webHidden/>
              </w:rPr>
            </w:r>
            <w:r>
              <w:rPr>
                <w:noProof/>
                <w:webHidden/>
              </w:rPr>
              <w:fldChar w:fldCharType="separate"/>
            </w:r>
            <w:r>
              <w:rPr>
                <w:noProof/>
                <w:webHidden/>
              </w:rPr>
              <w:t>10</w:t>
            </w:r>
            <w:r>
              <w:rPr>
                <w:noProof/>
                <w:webHidden/>
              </w:rPr>
              <w:fldChar w:fldCharType="end"/>
            </w:r>
          </w:hyperlink>
        </w:p>
        <w:p w:rsidR="00D9403A" w:rsidRDefault="00D9403A" w14:paraId="4D86BA7B" w14:textId="47E9704F">
          <w:pPr>
            <w:pStyle w:val="TOC2"/>
            <w:rPr>
              <w:rFonts w:cstheme="minorBidi"/>
              <w:noProof/>
              <w:kern w:val="2"/>
              <w:lang w:val="en-GB" w:eastAsia="en-GB"/>
              <w14:ligatures w14:val="standardContextual"/>
            </w:rPr>
          </w:pPr>
          <w:hyperlink w:history="1" w:anchor="_Toc149302000">
            <w:r w:rsidRPr="00FB4A5A">
              <w:rPr>
                <w:rStyle w:val="Hyperlink"/>
                <w:noProof/>
              </w:rPr>
              <w:t>Format of the report</w:t>
            </w:r>
            <w:r>
              <w:rPr>
                <w:noProof/>
                <w:webHidden/>
              </w:rPr>
              <w:tab/>
            </w:r>
            <w:r>
              <w:rPr>
                <w:noProof/>
                <w:webHidden/>
              </w:rPr>
              <w:fldChar w:fldCharType="begin"/>
            </w:r>
            <w:r>
              <w:rPr>
                <w:noProof/>
                <w:webHidden/>
              </w:rPr>
              <w:instrText xml:space="preserve"> PAGEREF _Toc149302000 \h </w:instrText>
            </w:r>
            <w:r>
              <w:rPr>
                <w:noProof/>
                <w:webHidden/>
              </w:rPr>
            </w:r>
            <w:r>
              <w:rPr>
                <w:noProof/>
                <w:webHidden/>
              </w:rPr>
              <w:fldChar w:fldCharType="separate"/>
            </w:r>
            <w:r>
              <w:rPr>
                <w:noProof/>
                <w:webHidden/>
              </w:rPr>
              <w:t>10</w:t>
            </w:r>
            <w:r>
              <w:rPr>
                <w:noProof/>
                <w:webHidden/>
              </w:rPr>
              <w:fldChar w:fldCharType="end"/>
            </w:r>
          </w:hyperlink>
        </w:p>
        <w:p w:rsidR="00D9403A" w:rsidRDefault="00D9403A" w14:paraId="44ACEAA2" w14:textId="4C35FB28">
          <w:pPr>
            <w:pStyle w:val="TOC2"/>
            <w:rPr>
              <w:rFonts w:cstheme="minorBidi"/>
              <w:noProof/>
              <w:kern w:val="2"/>
              <w:lang w:val="en-GB" w:eastAsia="en-GB"/>
              <w14:ligatures w14:val="standardContextual"/>
            </w:rPr>
          </w:pPr>
          <w:hyperlink w:history="1" w:anchor="_Toc149302001">
            <w:r w:rsidRPr="00FB4A5A">
              <w:rPr>
                <w:rStyle w:val="Hyperlink"/>
                <w:noProof/>
              </w:rPr>
              <w:t>Distribution of the report</w:t>
            </w:r>
            <w:r>
              <w:rPr>
                <w:noProof/>
                <w:webHidden/>
              </w:rPr>
              <w:tab/>
            </w:r>
            <w:r>
              <w:rPr>
                <w:noProof/>
                <w:webHidden/>
              </w:rPr>
              <w:fldChar w:fldCharType="begin"/>
            </w:r>
            <w:r>
              <w:rPr>
                <w:noProof/>
                <w:webHidden/>
              </w:rPr>
              <w:instrText xml:space="preserve"> PAGEREF _Toc149302001 \h </w:instrText>
            </w:r>
            <w:r>
              <w:rPr>
                <w:noProof/>
                <w:webHidden/>
              </w:rPr>
            </w:r>
            <w:r>
              <w:rPr>
                <w:noProof/>
                <w:webHidden/>
              </w:rPr>
              <w:fldChar w:fldCharType="separate"/>
            </w:r>
            <w:r>
              <w:rPr>
                <w:noProof/>
                <w:webHidden/>
              </w:rPr>
              <w:t>10</w:t>
            </w:r>
            <w:r>
              <w:rPr>
                <w:noProof/>
                <w:webHidden/>
              </w:rPr>
              <w:fldChar w:fldCharType="end"/>
            </w:r>
          </w:hyperlink>
        </w:p>
        <w:p w:rsidR="00D9403A" w:rsidRDefault="00D9403A" w14:paraId="38B21C8C" w14:textId="434E8C09">
          <w:pPr>
            <w:pStyle w:val="TOC2"/>
            <w:rPr>
              <w:rFonts w:cstheme="minorBidi"/>
              <w:noProof/>
              <w:kern w:val="2"/>
              <w:lang w:val="en-GB" w:eastAsia="en-GB"/>
              <w14:ligatures w14:val="standardContextual"/>
            </w:rPr>
          </w:pPr>
          <w:hyperlink w:history="1" w:anchor="_Toc149302002">
            <w:r w:rsidRPr="00FB4A5A">
              <w:rPr>
                <w:rStyle w:val="Hyperlink"/>
                <w:noProof/>
              </w:rPr>
              <w:t>Approval and analysis</w:t>
            </w:r>
            <w:r>
              <w:rPr>
                <w:noProof/>
                <w:webHidden/>
              </w:rPr>
              <w:tab/>
            </w:r>
            <w:r>
              <w:rPr>
                <w:noProof/>
                <w:webHidden/>
              </w:rPr>
              <w:fldChar w:fldCharType="begin"/>
            </w:r>
            <w:r>
              <w:rPr>
                <w:noProof/>
                <w:webHidden/>
              </w:rPr>
              <w:instrText xml:space="preserve"> PAGEREF _Toc149302002 \h </w:instrText>
            </w:r>
            <w:r>
              <w:rPr>
                <w:noProof/>
                <w:webHidden/>
              </w:rPr>
            </w:r>
            <w:r>
              <w:rPr>
                <w:noProof/>
                <w:webHidden/>
              </w:rPr>
              <w:fldChar w:fldCharType="separate"/>
            </w:r>
            <w:r>
              <w:rPr>
                <w:noProof/>
                <w:webHidden/>
              </w:rPr>
              <w:t>10</w:t>
            </w:r>
            <w:r>
              <w:rPr>
                <w:noProof/>
                <w:webHidden/>
              </w:rPr>
              <w:fldChar w:fldCharType="end"/>
            </w:r>
          </w:hyperlink>
        </w:p>
        <w:p w:rsidR="00D9403A" w:rsidRDefault="00D9403A" w14:paraId="23FDFC94" w14:textId="16C6C59E">
          <w:pPr>
            <w:pStyle w:val="TOC1"/>
            <w:rPr>
              <w:rFonts w:cstheme="minorBidi"/>
              <w:noProof/>
              <w:kern w:val="2"/>
              <w:lang w:val="en-GB" w:eastAsia="en-GB"/>
              <w14:ligatures w14:val="standardContextual"/>
            </w:rPr>
          </w:pPr>
          <w:hyperlink w:history="1" w:anchor="_Toc149302003">
            <w:r w:rsidRPr="00FB4A5A">
              <w:rPr>
                <w:rStyle w:val="Hyperlink"/>
                <w:noProof/>
              </w:rPr>
              <w:t>17.</w:t>
            </w:r>
            <w:r>
              <w:rPr>
                <w:rFonts w:cstheme="minorBidi"/>
                <w:noProof/>
                <w:kern w:val="2"/>
                <w:lang w:val="en-GB" w:eastAsia="en-GB"/>
                <w14:ligatures w14:val="standardContextual"/>
              </w:rPr>
              <w:tab/>
            </w:r>
            <w:r w:rsidRPr="00FB4A5A">
              <w:rPr>
                <w:rStyle w:val="Hyperlink"/>
                <w:noProof/>
              </w:rPr>
              <w:t>Action plan</w:t>
            </w:r>
            <w:r>
              <w:rPr>
                <w:noProof/>
                <w:webHidden/>
              </w:rPr>
              <w:tab/>
            </w:r>
            <w:r>
              <w:rPr>
                <w:noProof/>
                <w:webHidden/>
              </w:rPr>
              <w:fldChar w:fldCharType="begin"/>
            </w:r>
            <w:r>
              <w:rPr>
                <w:noProof/>
                <w:webHidden/>
              </w:rPr>
              <w:instrText xml:space="preserve"> PAGEREF _Toc149302003 \h </w:instrText>
            </w:r>
            <w:r>
              <w:rPr>
                <w:noProof/>
                <w:webHidden/>
              </w:rPr>
            </w:r>
            <w:r>
              <w:rPr>
                <w:noProof/>
                <w:webHidden/>
              </w:rPr>
              <w:fldChar w:fldCharType="separate"/>
            </w:r>
            <w:r>
              <w:rPr>
                <w:noProof/>
                <w:webHidden/>
              </w:rPr>
              <w:t>11</w:t>
            </w:r>
            <w:r>
              <w:rPr>
                <w:noProof/>
                <w:webHidden/>
              </w:rPr>
              <w:fldChar w:fldCharType="end"/>
            </w:r>
          </w:hyperlink>
        </w:p>
        <w:p w:rsidR="00D9403A" w:rsidRDefault="00D9403A" w14:paraId="61CF8BCF" w14:textId="08FF7F8C">
          <w:pPr>
            <w:pStyle w:val="TOC1"/>
            <w:rPr>
              <w:rFonts w:cstheme="minorBidi"/>
              <w:noProof/>
              <w:kern w:val="2"/>
              <w:lang w:val="en-GB" w:eastAsia="en-GB"/>
              <w14:ligatures w14:val="standardContextual"/>
            </w:rPr>
          </w:pPr>
          <w:hyperlink w:history="1" w:anchor="_Toc149302004">
            <w:r w:rsidRPr="00FB4A5A">
              <w:rPr>
                <w:rStyle w:val="Hyperlink"/>
                <w:noProof/>
              </w:rPr>
              <w:t>18.</w:t>
            </w:r>
            <w:r>
              <w:rPr>
                <w:rFonts w:cstheme="minorBidi"/>
                <w:noProof/>
                <w:kern w:val="2"/>
                <w:lang w:val="en-GB" w:eastAsia="en-GB"/>
                <w14:ligatures w14:val="standardContextual"/>
              </w:rPr>
              <w:tab/>
            </w:r>
            <w:r w:rsidRPr="00FB4A5A">
              <w:rPr>
                <w:rStyle w:val="Hyperlink"/>
                <w:noProof/>
              </w:rPr>
              <w:t>Feedback to students/apprentices</w:t>
            </w:r>
            <w:r>
              <w:rPr>
                <w:noProof/>
                <w:webHidden/>
              </w:rPr>
              <w:tab/>
            </w:r>
            <w:r>
              <w:rPr>
                <w:noProof/>
                <w:webHidden/>
              </w:rPr>
              <w:fldChar w:fldCharType="begin"/>
            </w:r>
            <w:r>
              <w:rPr>
                <w:noProof/>
                <w:webHidden/>
              </w:rPr>
              <w:instrText xml:space="preserve"> PAGEREF _Toc149302004 \h </w:instrText>
            </w:r>
            <w:r>
              <w:rPr>
                <w:noProof/>
                <w:webHidden/>
              </w:rPr>
            </w:r>
            <w:r>
              <w:rPr>
                <w:noProof/>
                <w:webHidden/>
              </w:rPr>
              <w:fldChar w:fldCharType="separate"/>
            </w:r>
            <w:r>
              <w:rPr>
                <w:noProof/>
                <w:webHidden/>
              </w:rPr>
              <w:t>11</w:t>
            </w:r>
            <w:r>
              <w:rPr>
                <w:noProof/>
                <w:webHidden/>
              </w:rPr>
              <w:fldChar w:fldCharType="end"/>
            </w:r>
          </w:hyperlink>
        </w:p>
        <w:p w:rsidR="00F24D55" w:rsidRDefault="00F24D55" w14:paraId="79CE4072" w14:textId="7233806D">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sdt>
                <w:sdtPr>
                  <w:rPr>
                    <w:rFonts w:ascii="Calibri" w:hAnsi="Calibri"/>
                    <w:sz w:val="28"/>
                    <w:szCs w:val="28"/>
                  </w:rPr>
                  <w:id w:val="958922765"/>
                  <w:placeholder>
                    <w:docPart w:val="393EFD56B1E84EE49D9C701E1FABA3BF"/>
                  </w:placeholder>
                </w:sdtPr>
                <w:sdtEndPr/>
                <w:sdtContent>
                  <w:p w:rsidRPr="00D9403A" w:rsidR="00704FE7" w:rsidP="00D9403A" w:rsidRDefault="00514FD5" w14:paraId="4C12A926" w14:textId="0FEC5AB4">
                    <w:pPr>
                      <w:spacing w:before="40" w:after="40"/>
                      <w:jc w:val="center"/>
                      <w:rPr>
                        <w:rFonts w:ascii="Calibri" w:hAnsi="Calibri"/>
                        <w:b w:val="0"/>
                        <w:bCs w:val="0"/>
                        <w:sz w:val="28"/>
                        <w:szCs w:val="28"/>
                      </w:rPr>
                    </w:pPr>
                    <w:r>
                      <w:rPr>
                        <w:rFonts w:ascii="Calibri" w:hAnsi="Calibri"/>
                        <w:sz w:val="28"/>
                        <w:szCs w:val="28"/>
                      </w:rPr>
                      <w:t xml:space="preserve">Developmental Engagement </w:t>
                    </w:r>
                    <w:r w:rsidR="00D9403A">
                      <w:rPr>
                        <w:rFonts w:ascii="Calibri" w:hAnsi="Calibri"/>
                        <w:sz w:val="28"/>
                        <w:szCs w:val="28"/>
                      </w:rPr>
                      <w:t>with</w:t>
                    </w:r>
                    <w:r>
                      <w:rPr>
                        <w:rFonts w:ascii="Calibri" w:hAnsi="Calibri"/>
                        <w:sz w:val="28"/>
                        <w:szCs w:val="28"/>
                      </w:rPr>
                      <w:t xml:space="preserve"> Subjects</w:t>
                    </w:r>
                  </w:p>
                </w:sdtContent>
              </w:sdt>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49301979" w:id="1"/>
      <w:r w:rsidRPr="00CE07EB">
        <w:t>Introduction</w:t>
      </w:r>
      <w:bookmarkEnd w:id="1"/>
    </w:p>
    <w:p w:rsidRPr="00C601FF" w:rsidR="00C601FF" w:rsidP="00C601FF" w:rsidRDefault="00C601FF" w14:paraId="2388592E" w14:textId="7AAE6932">
      <w:pPr>
        <w:pStyle w:val="numberedmainbody"/>
      </w:pPr>
      <w:r w:rsidRPr="00C601FF">
        <w:t xml:space="preserve">The University of Hull is committed to </w:t>
      </w:r>
      <w:proofErr w:type="spellStart"/>
      <w:r w:rsidRPr="00C601FF">
        <w:t>maximising</w:t>
      </w:r>
      <w:proofErr w:type="spellEnd"/>
      <w:r w:rsidRPr="00C601FF">
        <w:t xml:space="preserve"> the satisfaction of all its students wherever they experience learning. This Code of Practice sets out the University of Hull’s requirements for the </w:t>
      </w:r>
      <w:bookmarkStart w:name="_Hlk141357435" w:id="2"/>
      <w:r>
        <w:t>Developmental Engagement</w:t>
      </w:r>
      <w:r w:rsidRPr="00C601FF">
        <w:t xml:space="preserve"> </w:t>
      </w:r>
      <w:bookmarkEnd w:id="2"/>
      <w:r w:rsidRPr="00C601FF">
        <w:t>of taught provision.</w:t>
      </w:r>
    </w:p>
    <w:p w:rsidR="00C601FF" w:rsidP="00C601FF" w:rsidRDefault="00C601FF" w14:paraId="686659A2" w14:textId="39B9183F">
      <w:pPr>
        <w:pStyle w:val="numberedmainbody"/>
      </w:pPr>
      <w:r w:rsidRPr="00C601FF">
        <w:t>The purpose of the Developmental Engagement</w:t>
      </w:r>
      <w:r>
        <w:t xml:space="preserve"> </w:t>
      </w:r>
      <w:r w:rsidR="00D9403A">
        <w:t>with</w:t>
      </w:r>
      <w:r>
        <w:t xml:space="preserve"> Subjects (DES)</w:t>
      </w:r>
      <w:r w:rsidRPr="00C601FF">
        <w:t xml:space="preserve"> process is to maintain academic standards and to assure and enhance the quality of learning opportunities for students through critical reflection on change over time within a subject area’s provision.  The process requires critical reflection by those responsible for </w:t>
      </w:r>
      <w:r w:rsidR="00C96DBC">
        <w:t xml:space="preserve">the </w:t>
      </w:r>
      <w:r w:rsidRPr="00C601FF">
        <w:t>Subject Area (</w:t>
      </w:r>
      <w:r w:rsidRPr="00C601FF" w:rsidR="00624B0F">
        <w:t>e.g.,</w:t>
      </w:r>
      <w:r w:rsidRPr="00C601FF">
        <w:t xml:space="preserve"> heads of academic units and </w:t>
      </w:r>
      <w:r w:rsidR="00C96DBC">
        <w:t>d</w:t>
      </w:r>
      <w:r w:rsidRPr="00C601FF">
        <w:t xml:space="preserve">eans of faculties supported by module leaders, </w:t>
      </w:r>
      <w:proofErr w:type="spellStart"/>
      <w:r w:rsidRPr="00C601FF">
        <w:t>programme</w:t>
      </w:r>
      <w:proofErr w:type="spellEnd"/>
      <w:r w:rsidRPr="00C601FF">
        <w:t xml:space="preserve"> directors) on the student experience at subject level.</w:t>
      </w:r>
    </w:p>
    <w:p w:rsidRPr="00C601FF" w:rsidR="00096DF6" w:rsidP="00C601FF" w:rsidRDefault="00096DF6" w14:paraId="484A270B" w14:textId="3E0D4A9E">
      <w:pPr>
        <w:pStyle w:val="numberedmainbody"/>
      </w:pPr>
      <w:r w:rsidRPr="00096DF6">
        <w:t xml:space="preserve">The Developmental Engagement </w:t>
      </w:r>
      <w:r w:rsidR="00D9403A">
        <w:t>with</w:t>
      </w:r>
      <w:r w:rsidRPr="00096DF6">
        <w:t xml:space="preserve"> Subject process builds</w:t>
      </w:r>
      <w:r>
        <w:t xml:space="preserve"> on </w:t>
      </w:r>
      <w:r w:rsidRPr="00096DF6">
        <w:t>the University Continual Monitoring, Evaluation and Enhancement (CMEE) process</w:t>
      </w:r>
      <w:r>
        <w:t xml:space="preserve"> </w:t>
      </w:r>
      <w:r w:rsidRPr="00096DF6">
        <w:t xml:space="preserve">and allows </w:t>
      </w:r>
      <w:proofErr w:type="spellStart"/>
      <w:r w:rsidRPr="00096DF6">
        <w:t>programme</w:t>
      </w:r>
      <w:proofErr w:type="spellEnd"/>
      <w:r w:rsidRPr="00096DF6">
        <w:t xml:space="preserve"> teams to evaluate the outcomes of CMEE to inform longer term planning and development</w:t>
      </w:r>
      <w:r w:rsidR="00E24D86">
        <w:t>. It also allows</w:t>
      </w:r>
      <w:r w:rsidRPr="00E24D86" w:rsidR="00E24D86">
        <w:t xml:space="preserve"> subject </w:t>
      </w:r>
      <w:r w:rsidR="00E24D86">
        <w:t xml:space="preserve">areas </w:t>
      </w:r>
      <w:r w:rsidRPr="00E24D86" w:rsidR="00E24D86">
        <w:t>and faculty teams to</w:t>
      </w:r>
      <w:r w:rsidR="00E24D86">
        <w:t xml:space="preserve"> </w:t>
      </w:r>
      <w:r w:rsidRPr="00096DF6">
        <w:t xml:space="preserve">respond to evidence and feedback and propose enhancements so that students and the </w:t>
      </w:r>
      <w:proofErr w:type="spellStart"/>
      <w:r w:rsidRPr="00096DF6">
        <w:t>programme</w:t>
      </w:r>
      <w:proofErr w:type="spellEnd"/>
      <w:r w:rsidRPr="00096DF6">
        <w:t>(s) can benefit from real time improvement.</w:t>
      </w:r>
      <w:r w:rsidR="00E24D86">
        <w:t xml:space="preserve"> </w:t>
      </w:r>
      <w:r w:rsidRPr="00096DF6">
        <w:t xml:space="preserve">The Developmental Engagement </w:t>
      </w:r>
      <w:r w:rsidR="00D9403A">
        <w:t>with</w:t>
      </w:r>
      <w:r w:rsidRPr="00096DF6">
        <w:t xml:space="preserve"> Subject process will draw conclusions on relevance, effectiveness, efficiency, </w:t>
      </w:r>
      <w:proofErr w:type="gramStart"/>
      <w:r w:rsidRPr="00096DF6">
        <w:t>impact</w:t>
      </w:r>
      <w:proofErr w:type="gramEnd"/>
      <w:r w:rsidRPr="00096DF6">
        <w:t xml:space="preserve"> and sustainability, and consider whether subject areas are achieving what they set out to do and identify what could be done better or differently.</w:t>
      </w:r>
    </w:p>
    <w:p w:rsidRPr="00C601FF" w:rsidR="00C601FF" w:rsidP="00C601FF" w:rsidRDefault="00C601FF" w14:paraId="4ECDEDA7" w14:textId="08AAC25F">
      <w:pPr>
        <w:pStyle w:val="numberedmainbody"/>
      </w:pPr>
      <w:r w:rsidRPr="00C601FF">
        <w:t xml:space="preserve">The process is </w:t>
      </w:r>
      <w:r w:rsidR="00096DF6">
        <w:t xml:space="preserve">further </w:t>
      </w:r>
      <w:r w:rsidRPr="00C601FF">
        <w:t xml:space="preserve">informed by a range of key indicators as well as the views of external stakeholders, such as External Examiners and Professional, Statutory and Regulatory Bodies (PSRBs). </w:t>
      </w:r>
    </w:p>
    <w:p w:rsidRPr="00C601FF" w:rsidR="00C601FF" w:rsidP="00C601FF" w:rsidRDefault="00C601FF" w14:paraId="064F25F5" w14:textId="7F8F3987">
      <w:pPr>
        <w:pStyle w:val="numberedmainbody"/>
      </w:pPr>
      <w:r w:rsidRPr="00C601FF">
        <w:t xml:space="preserve">The outcomes of </w:t>
      </w:r>
      <w:r>
        <w:t>DES</w:t>
      </w:r>
      <w:r w:rsidRPr="00C601FF">
        <w:t xml:space="preserve"> will be used to identify and share good and effective practice </w:t>
      </w:r>
      <w:r w:rsidR="00E24D86">
        <w:t xml:space="preserve">to </w:t>
      </w:r>
      <w:r w:rsidRPr="00C601FF">
        <w:t>inform University processes.</w:t>
      </w:r>
    </w:p>
    <w:p w:rsidRPr="00617924" w:rsidR="00617924" w:rsidP="00C601FF" w:rsidRDefault="00C601FF" w14:paraId="4C90B285" w14:textId="6616BA08">
      <w:pPr>
        <w:pStyle w:val="numberedmainbody"/>
      </w:pPr>
      <w:r w:rsidRPr="00C601FF">
        <w:t>The</w:t>
      </w:r>
      <w:r>
        <w:t xml:space="preserve"> </w:t>
      </w:r>
      <w:r w:rsidR="00DD532A">
        <w:t>Education Student Experience</w:t>
      </w:r>
      <w:r w:rsidRPr="00C601FF">
        <w:t xml:space="preserve"> Committee (</w:t>
      </w:r>
      <w:r w:rsidR="00DD532A">
        <w:t>ESE</w:t>
      </w:r>
      <w:r w:rsidRPr="00C601FF">
        <w:t xml:space="preserve">C) is responsible for the interpretation and implementation of </w:t>
      </w:r>
      <w:r>
        <w:t>this</w:t>
      </w:r>
      <w:r w:rsidRPr="00C601FF">
        <w:t xml:space="preserve"> </w:t>
      </w:r>
      <w:bookmarkStart w:name="_Hlk141357650" w:id="3"/>
      <w:r w:rsidRPr="00C601FF">
        <w:t>Code of Practice</w:t>
      </w:r>
      <w:bookmarkEnd w:id="3"/>
      <w:r w:rsidRPr="00C601FF">
        <w:t>.</w:t>
      </w:r>
    </w:p>
    <w:p w:rsidR="00FD7549" w:rsidP="00617924" w:rsidRDefault="00C601FF" w14:paraId="1CCF9CA3" w14:textId="7C118D04">
      <w:pPr>
        <w:pStyle w:val="Heading1"/>
      </w:pPr>
      <w:bookmarkStart w:name="_Toc149301980" w:id="4"/>
      <w:r>
        <w:t>Terminology</w:t>
      </w:r>
      <w:bookmarkEnd w:id="4"/>
    </w:p>
    <w:p w:rsidRPr="00617924" w:rsidR="00617924" w:rsidP="00C601FF" w:rsidRDefault="00C601FF" w14:paraId="3E379DCC" w14:textId="211B173D">
      <w:pPr>
        <w:pStyle w:val="numberedmainbody"/>
      </w:pPr>
      <w:r w:rsidRPr="00C601FF">
        <w:t xml:space="preserve">Throughout this Code of Practice, the term Subject Area (SA) is used to define the subject provider responsible for the provision being reviewed. It is acknowledged that this will not aways be a single </w:t>
      </w:r>
      <w:r w:rsidR="00C96DBC">
        <w:t>s</w:t>
      </w:r>
      <w:r w:rsidRPr="00C601FF">
        <w:t>chool/</w:t>
      </w:r>
      <w:r w:rsidR="00C96DBC">
        <w:t>d</w:t>
      </w:r>
      <w:r w:rsidRPr="00C601FF">
        <w:t xml:space="preserve">epartment. Appropriate terminology </w:t>
      </w:r>
      <w:r w:rsidRPr="00C601FF">
        <w:rPr>
          <w:b/>
          <w:bCs w:val="0"/>
        </w:rPr>
        <w:t xml:space="preserve">should </w:t>
      </w:r>
      <w:r w:rsidRPr="00C601FF">
        <w:t>be agreed at the preliminary meeting and be used consistently throughout the S</w:t>
      </w:r>
      <w:r>
        <w:t xml:space="preserve">elf </w:t>
      </w:r>
      <w:r w:rsidRPr="00C601FF">
        <w:t>E</w:t>
      </w:r>
      <w:r>
        <w:t xml:space="preserve">valuation </w:t>
      </w:r>
      <w:r w:rsidRPr="00046B2F">
        <w:t>Template (</w:t>
      </w:r>
      <w:r>
        <w:t xml:space="preserve">SET), the </w:t>
      </w:r>
      <w:r w:rsidRPr="00C601FF">
        <w:t>review and all review reporting and action planning.</w:t>
      </w:r>
    </w:p>
    <w:p w:rsidRPr="00704FE7" w:rsidR="00147726" w:rsidP="00C87A9A" w:rsidRDefault="00C601FF" w14:paraId="12EDD8D5" w14:textId="5DA7CAEB">
      <w:pPr>
        <w:pStyle w:val="Heading1"/>
      </w:pPr>
      <w:bookmarkStart w:name="_Hlk141357752" w:id="5"/>
      <w:bookmarkStart w:name="_Toc149301981" w:id="6"/>
      <w:r>
        <w:t>Collaborative Provision</w:t>
      </w:r>
      <w:bookmarkEnd w:id="6"/>
    </w:p>
    <w:bookmarkEnd w:id="5"/>
    <w:p w:rsidR="00617924" w:rsidP="00C601FF" w:rsidRDefault="003669B2" w14:paraId="7A830681" w14:textId="3C21EFBD">
      <w:pPr>
        <w:pStyle w:val="numberedmainbody"/>
        <w:rPr>
          <w:color w:val="000000" w:themeColor="text1"/>
        </w:rPr>
      </w:pPr>
      <w:r>
        <w:rPr>
          <w:color w:val="000000" w:themeColor="text1"/>
        </w:rPr>
        <w:t xml:space="preserve">Please note that </w:t>
      </w:r>
      <w:r w:rsidRPr="003669B2" w:rsidR="00C601FF">
        <w:rPr>
          <w:color w:val="000000" w:themeColor="text1"/>
        </w:rPr>
        <w:t xml:space="preserve">Collaborative Provision is </w:t>
      </w:r>
      <w:r w:rsidRPr="003669B2">
        <w:rPr>
          <w:color w:val="000000" w:themeColor="text1"/>
        </w:rPr>
        <w:t xml:space="preserve">not </w:t>
      </w:r>
      <w:r w:rsidR="00046B2F">
        <w:rPr>
          <w:color w:val="000000" w:themeColor="text1"/>
        </w:rPr>
        <w:t xml:space="preserve">currently </w:t>
      </w:r>
      <w:r w:rsidRPr="003669B2">
        <w:rPr>
          <w:color w:val="000000" w:themeColor="text1"/>
        </w:rPr>
        <w:t xml:space="preserve">within the scope of this Code of Practice. </w:t>
      </w:r>
    </w:p>
    <w:p w:rsidR="001F3495" w:rsidP="001F3495" w:rsidRDefault="001F3495" w14:paraId="2866C75B" w14:textId="780CD6C1">
      <w:pPr>
        <w:pStyle w:val="Heading1"/>
      </w:pPr>
      <w:bookmarkStart w:name="_Toc149301982" w:id="7"/>
      <w:r>
        <w:t>Apprenticeship Provision</w:t>
      </w:r>
      <w:bookmarkEnd w:id="7"/>
    </w:p>
    <w:p w:rsidRPr="001F3495" w:rsidR="001F3495" w:rsidP="001F3495" w:rsidRDefault="001F3495" w14:paraId="14FB3ECE" w14:textId="1E8D9C54">
      <w:pPr>
        <w:pStyle w:val="numberedmainbody"/>
      </w:pPr>
      <w:r>
        <w:t xml:space="preserve">Apprenticeship provision is in scope given the focus of this Code of Practice is based on a </w:t>
      </w:r>
      <w:r>
        <w:lastRenderedPageBreak/>
        <w:t xml:space="preserve">review of the subject and the associated underpinning award.  Given that all Apprenticeship provision is subject to annual curriculum review in accordance with the Scope of Practice Curriculum Review and Development, the most recent outcome report </w:t>
      </w:r>
      <w:r w:rsidRPr="007824EB">
        <w:rPr>
          <w:rFonts w:eastAsiaTheme="minorEastAsia" w:cstheme="minorBidi"/>
          <w:b/>
          <w:szCs w:val="22"/>
        </w:rPr>
        <w:t>must</w:t>
      </w:r>
      <w:r>
        <w:t xml:space="preserve"> be considered as part of the developmental engagement </w:t>
      </w:r>
      <w:r w:rsidR="00D9403A">
        <w:t>with</w:t>
      </w:r>
      <w:r>
        <w:t xml:space="preserve"> subjects.</w:t>
      </w:r>
    </w:p>
    <w:p w:rsidR="00C601FF" w:rsidP="00C601FF" w:rsidRDefault="00C601FF" w14:paraId="7B090CA7" w14:textId="1D6EF73A">
      <w:pPr>
        <w:pStyle w:val="Heading1"/>
      </w:pPr>
      <w:bookmarkStart w:name="_Toc149301983" w:id="8"/>
      <w:r w:rsidRPr="00C601FF">
        <w:t>Hull York Medical School Provision</w:t>
      </w:r>
      <w:r w:rsidR="00C563A2">
        <w:t xml:space="preserve"> (HYMS)</w:t>
      </w:r>
      <w:bookmarkEnd w:id="8"/>
    </w:p>
    <w:p w:rsidRPr="00C601FF" w:rsidR="00C601FF" w:rsidP="00F52C6D" w:rsidRDefault="00C563A2" w14:paraId="5644615D" w14:textId="78BCB1EA">
      <w:pPr>
        <w:pStyle w:val="numberedmainbody"/>
      </w:pPr>
      <w:r>
        <w:t xml:space="preserve">The </w:t>
      </w:r>
      <w:r w:rsidRPr="00C601FF" w:rsidR="00C601FF">
        <w:t xml:space="preserve">Hull York Medical School’s provision is </w:t>
      </w:r>
      <w:r>
        <w:t xml:space="preserve">exempt from DES.  HYMS is </w:t>
      </w:r>
      <w:r w:rsidRPr="00C601FF" w:rsidR="00C601FF">
        <w:t>subject to</w:t>
      </w:r>
      <w:r>
        <w:t xml:space="preserve"> the</w:t>
      </w:r>
      <w:r w:rsidRPr="00C601FF" w:rsidR="00C601FF">
        <w:t xml:space="preserve"> periodic review </w:t>
      </w:r>
      <w:r>
        <w:t xml:space="preserve">process which takes place </w:t>
      </w:r>
      <w:r w:rsidRPr="00C601FF" w:rsidR="00C601FF">
        <w:t xml:space="preserve">every six years and is conducted alternately by York and Hull. </w:t>
      </w:r>
    </w:p>
    <w:p w:rsidR="008A24D4" w:rsidP="00617924" w:rsidRDefault="00F52C6D" w14:paraId="1FAC9501" w14:textId="1F8E9E39">
      <w:pPr>
        <w:pStyle w:val="Heading1"/>
      </w:pPr>
      <w:bookmarkStart w:name="_Toc149301984" w:id="9"/>
      <w:r>
        <w:t>Stages of the review</w:t>
      </w:r>
      <w:bookmarkEnd w:id="9"/>
    </w:p>
    <w:p w:rsidRPr="00F52C6D" w:rsidR="00F52C6D" w:rsidP="00F52C6D" w:rsidRDefault="00F52C6D" w14:paraId="7173A87F" w14:textId="77777777">
      <w:pPr>
        <w:pStyle w:val="numberedmainbody"/>
      </w:pPr>
      <w:r w:rsidRPr="00F52C6D">
        <w:t>Reviews will consist of the following stages:</w:t>
      </w:r>
    </w:p>
    <w:p w:rsidRPr="00F52C6D" w:rsidR="00F52C6D" w:rsidP="00F52C6D" w:rsidRDefault="00F52C6D" w14:paraId="519842E3" w14:textId="79F3236D">
      <w:pPr>
        <w:pStyle w:val="numberedmainbody"/>
      </w:pPr>
      <w:r w:rsidRPr="00F52C6D">
        <w:t>A</w:t>
      </w:r>
      <w:r>
        <w:rPr>
          <w:b/>
          <w:bCs w:val="0"/>
        </w:rPr>
        <w:t xml:space="preserve"> p</w:t>
      </w:r>
      <w:r w:rsidRPr="00F52C6D">
        <w:rPr>
          <w:b/>
          <w:bCs w:val="0"/>
        </w:rPr>
        <w:t>reliminary meeting</w:t>
      </w:r>
      <w:r w:rsidRPr="00F52C6D">
        <w:t xml:space="preserve"> between the Subject Area (SA)</w:t>
      </w:r>
      <w:r w:rsidR="00046B2F">
        <w:t xml:space="preserve"> </w:t>
      </w:r>
      <w:r w:rsidRPr="00F52C6D">
        <w:t xml:space="preserve">and Quality Support Service (QSS) regarding the scope of the review and any specific </w:t>
      </w:r>
      <w:proofErr w:type="spellStart"/>
      <w:r w:rsidRPr="00F52C6D">
        <w:t>organisational</w:t>
      </w:r>
      <w:proofErr w:type="spellEnd"/>
      <w:r w:rsidRPr="00F52C6D">
        <w:t xml:space="preserve"> issues </w:t>
      </w:r>
      <w:r>
        <w:t>will take place</w:t>
      </w:r>
      <w:r w:rsidR="00420E2E">
        <w:t xml:space="preserve"> no later </w:t>
      </w:r>
      <w:r w:rsidRPr="00420E2E" w:rsidR="00420E2E">
        <w:t>than</w:t>
      </w:r>
      <w:r w:rsidRPr="00420E2E">
        <w:t xml:space="preserve"> </w:t>
      </w:r>
      <w:r w:rsidRPr="00420E2E" w:rsidR="00BF4945">
        <w:t>3 months</w:t>
      </w:r>
      <w:r w:rsidRPr="00420E2E">
        <w:t xml:space="preserve"> before the review date.</w:t>
      </w:r>
      <w:r w:rsidRPr="00F52C6D">
        <w:t xml:space="preserve"> This meeting will be </w:t>
      </w:r>
      <w:proofErr w:type="spellStart"/>
      <w:r w:rsidRPr="00F52C6D">
        <w:t>organised</w:t>
      </w:r>
      <w:proofErr w:type="spellEnd"/>
      <w:r w:rsidRPr="00F52C6D">
        <w:t xml:space="preserve"> by </w:t>
      </w:r>
      <w:r>
        <w:t>QSS</w:t>
      </w:r>
      <w:r w:rsidRPr="00F52C6D">
        <w:t xml:space="preserve">. The date for the review </w:t>
      </w:r>
      <w:r w:rsidRPr="003D3DF0">
        <w:rPr>
          <w:b/>
          <w:bCs w:val="0"/>
        </w:rPr>
        <w:t>should</w:t>
      </w:r>
      <w:r w:rsidRPr="00F52C6D">
        <w:t xml:space="preserve"> be agreed at this meeting. </w:t>
      </w:r>
    </w:p>
    <w:p w:rsidR="00624B0F" w:rsidP="00624B0F" w:rsidRDefault="00624B0F" w14:paraId="75DF026E" w14:textId="512BA010">
      <w:pPr>
        <w:pStyle w:val="numberedmainbody"/>
      </w:pPr>
      <w:r w:rsidRPr="00624B0F">
        <w:t xml:space="preserve">A </w:t>
      </w:r>
      <w:r w:rsidRPr="00624B0F">
        <w:rPr>
          <w:b/>
          <w:bCs w:val="0"/>
        </w:rPr>
        <w:t xml:space="preserve">Self-Evaluation </w:t>
      </w:r>
      <w:r>
        <w:t>produced</w:t>
      </w:r>
      <w:r w:rsidRPr="00624B0F">
        <w:t xml:space="preserve"> by the SA in accordance with a</w:t>
      </w:r>
      <w:r w:rsidR="00322080">
        <w:t xml:space="preserve"> pre-</w:t>
      </w:r>
      <w:r w:rsidRPr="00624B0F">
        <w:t xml:space="preserve">agreed </w:t>
      </w:r>
      <w:r w:rsidR="00322080">
        <w:t>template</w:t>
      </w:r>
      <w:r w:rsidRPr="00624B0F">
        <w:t xml:space="preserve"> – approved in the preliminary meeting</w:t>
      </w:r>
      <w:r>
        <w:t xml:space="preserve"> </w:t>
      </w:r>
      <w:r w:rsidRPr="00624B0F">
        <w:t>– to be submitted to the Secretary of the Review Panel no later than four weeks before the review</w:t>
      </w:r>
      <w:r w:rsidR="00623A60">
        <w:t xml:space="preserve"> day</w:t>
      </w:r>
      <w:r>
        <w:t>.</w:t>
      </w:r>
    </w:p>
    <w:p w:rsidRPr="00624B0F" w:rsidR="00BF4945" w:rsidP="00624B0F" w:rsidRDefault="00BF4945" w14:paraId="67D19C75" w14:textId="0542D49C">
      <w:pPr>
        <w:pStyle w:val="numberedmainbody"/>
      </w:pPr>
      <w:r w:rsidRPr="00BF4945">
        <w:t xml:space="preserve">A </w:t>
      </w:r>
      <w:r w:rsidRPr="00BF4945">
        <w:rPr>
          <w:b/>
          <w:bCs w:val="0"/>
        </w:rPr>
        <w:t>briefing meeting</w:t>
      </w:r>
      <w:r w:rsidRPr="00BF4945">
        <w:t xml:space="preserve"> of the internal members of the Review Panel no later than </w:t>
      </w:r>
      <w:r w:rsidRPr="00623A60">
        <w:t>t</w:t>
      </w:r>
      <w:r w:rsidRPr="00623A60" w:rsidR="00623A60">
        <w:t>wo</w:t>
      </w:r>
      <w:r w:rsidRPr="00623A60">
        <w:t xml:space="preserve"> weeks</w:t>
      </w:r>
      <w:r w:rsidRPr="00BF4945">
        <w:t xml:space="preserve"> before the review </w:t>
      </w:r>
      <w:bookmarkStart w:name="_Hlk141442787" w:id="10"/>
      <w:r w:rsidRPr="00BF4945">
        <w:t>to</w:t>
      </w:r>
      <w:r>
        <w:t xml:space="preserve"> identify areas of focus for each panel member. </w:t>
      </w:r>
      <w:bookmarkEnd w:id="10"/>
    </w:p>
    <w:p w:rsidRPr="005D0735" w:rsidR="005D0735" w:rsidP="005D0735" w:rsidRDefault="005D0735" w14:paraId="276941CF" w14:textId="66CF4B02">
      <w:pPr>
        <w:pStyle w:val="numberedmainbody"/>
      </w:pPr>
      <w:r w:rsidRPr="005D0735">
        <w:t xml:space="preserve">The </w:t>
      </w:r>
      <w:r w:rsidRPr="005D0735">
        <w:rPr>
          <w:b/>
          <w:bCs w:val="0"/>
        </w:rPr>
        <w:t>Review Day</w:t>
      </w:r>
      <w:r>
        <w:t xml:space="preserve"> will be</w:t>
      </w:r>
      <w:r w:rsidRPr="005D0735">
        <w:t xml:space="preserve"> one full day or concurrent half days and involv</w:t>
      </w:r>
      <w:r>
        <w:t>e</w:t>
      </w:r>
      <w:r w:rsidRPr="005D0735">
        <w:t xml:space="preserve"> meetings between the Review Panel and staff and students representing the Subject Area. Oral feedback will be provided by the </w:t>
      </w:r>
      <w:r w:rsidR="00E25604">
        <w:t>p</w:t>
      </w:r>
      <w:r w:rsidRPr="005D0735">
        <w:t xml:space="preserve">anel to the SA at the end of the day and </w:t>
      </w:r>
      <w:r>
        <w:t xml:space="preserve">provisional feedback </w:t>
      </w:r>
      <w:r w:rsidRPr="005D0735">
        <w:t>will be provided in writing shortly after the review</w:t>
      </w:r>
      <w:r>
        <w:t xml:space="preserve"> highlighting strengths, good </w:t>
      </w:r>
      <w:proofErr w:type="gramStart"/>
      <w:r>
        <w:t>practice</w:t>
      </w:r>
      <w:proofErr w:type="gramEnd"/>
      <w:r>
        <w:t xml:space="preserve"> and recommendations.</w:t>
      </w:r>
    </w:p>
    <w:p w:rsidRPr="008E1717" w:rsidR="008E1717" w:rsidP="008E1717" w:rsidRDefault="008E1717" w14:paraId="1443836B" w14:textId="7B8E99F0">
      <w:pPr>
        <w:pStyle w:val="numberedmainbody"/>
      </w:pPr>
      <w:r w:rsidRPr="008E1717">
        <w:t xml:space="preserve">A </w:t>
      </w:r>
      <w:r w:rsidRPr="008E1717">
        <w:rPr>
          <w:b/>
          <w:bCs w:val="0"/>
        </w:rPr>
        <w:t>report</w:t>
      </w:r>
      <w:r w:rsidRPr="008E1717">
        <w:t xml:space="preserve"> drafted by the Secretary and approved by the members of the Review Panel </w:t>
      </w:r>
      <w:r>
        <w:t>will</w:t>
      </w:r>
      <w:r w:rsidRPr="008E1717">
        <w:t xml:space="preserve"> be provided to the SA no more than </w:t>
      </w:r>
      <w:r w:rsidRPr="0006761B" w:rsidR="0006761B">
        <w:t>eight</w:t>
      </w:r>
      <w:r w:rsidRPr="0006761B">
        <w:t xml:space="preserve"> weeks</w:t>
      </w:r>
      <w:r w:rsidRPr="008E1717">
        <w:t xml:space="preserve"> after the review day</w:t>
      </w:r>
      <w:r w:rsidR="008F1064">
        <w:t>. This first draft report is</w:t>
      </w:r>
      <w:r>
        <w:t xml:space="preserve"> for comment </w:t>
      </w:r>
      <w:r w:rsidR="008F1064">
        <w:t>on</w:t>
      </w:r>
      <w:r>
        <w:t xml:space="preserve"> factual accuracy.</w:t>
      </w:r>
    </w:p>
    <w:p w:rsidRPr="008F1064" w:rsidR="008F1064" w:rsidP="008F1064" w:rsidRDefault="008F1064" w14:paraId="2A3E61C8" w14:textId="652AD6E6">
      <w:pPr>
        <w:pStyle w:val="numberedmainbody"/>
      </w:pPr>
      <w:bookmarkStart w:name="_Hlk141367217" w:id="11"/>
      <w:r>
        <w:t>T</w:t>
      </w:r>
      <w:r w:rsidRPr="008F1064">
        <w:t xml:space="preserve">he </w:t>
      </w:r>
      <w:r>
        <w:t>Quality and Standards Committee (</w:t>
      </w:r>
      <w:bookmarkEnd w:id="11"/>
      <w:r>
        <w:t xml:space="preserve">QSC) will </w:t>
      </w:r>
      <w:r w:rsidRPr="008F1064">
        <w:rPr>
          <w:b/>
          <w:bCs w:val="0"/>
        </w:rPr>
        <w:t>approve</w:t>
      </w:r>
      <w:r>
        <w:t xml:space="preserve"> the final report -</w:t>
      </w:r>
      <w:r w:rsidRPr="008F1064">
        <w:t xml:space="preserve"> at its first meeting following </w:t>
      </w:r>
      <w:proofErr w:type="spellStart"/>
      <w:r w:rsidRPr="008F1064">
        <w:t>finalisation</w:t>
      </w:r>
      <w:proofErr w:type="spellEnd"/>
      <w:r w:rsidRPr="008F1064">
        <w:t xml:space="preserve"> of the report.</w:t>
      </w:r>
    </w:p>
    <w:p w:rsidR="008F1064" w:rsidP="008F1064" w:rsidRDefault="008F1064" w14:paraId="51851826" w14:textId="3CD89175">
      <w:pPr>
        <w:pStyle w:val="numberedmainbody"/>
      </w:pPr>
      <w:r>
        <w:t xml:space="preserve">An </w:t>
      </w:r>
      <w:r w:rsidRPr="008F1064">
        <w:rPr>
          <w:b/>
          <w:bCs w:val="0"/>
        </w:rPr>
        <w:t>action plan</w:t>
      </w:r>
      <w:r>
        <w:t xml:space="preserve">, populated with actions arising from the recommendations of the Review Panel and completed by the </w:t>
      </w:r>
      <w:r w:rsidR="00A563DF">
        <w:t xml:space="preserve">SA </w:t>
      </w:r>
      <w:r>
        <w:t xml:space="preserve">(subject to factual accuracy) – to be produced for approval by </w:t>
      </w:r>
      <w:r w:rsidR="00A563DF">
        <w:t>QSC</w:t>
      </w:r>
      <w:r>
        <w:t xml:space="preserve"> at the same time as approval of the report.  The action plan </w:t>
      </w:r>
      <w:r w:rsidR="00A563DF">
        <w:t xml:space="preserve">will </w:t>
      </w:r>
      <w:r>
        <w:t xml:space="preserve">be </w:t>
      </w:r>
      <w:r w:rsidR="006E2D58">
        <w:t>monitored</w:t>
      </w:r>
      <w:r>
        <w:t xml:space="preserve"> </w:t>
      </w:r>
      <w:r w:rsidR="006E2D58">
        <w:t>by</w:t>
      </w:r>
      <w:r>
        <w:t xml:space="preserve"> </w:t>
      </w:r>
      <w:r w:rsidR="006E2D58">
        <w:t xml:space="preserve">the </w:t>
      </w:r>
      <w:r>
        <w:t xml:space="preserve">Faculty </w:t>
      </w:r>
      <w:r w:rsidR="00A563DF">
        <w:t xml:space="preserve">Education, Student Experience </w:t>
      </w:r>
      <w:r>
        <w:t xml:space="preserve">Committee </w:t>
      </w:r>
      <w:r w:rsidR="00A563DF">
        <w:t>(FESEC</w:t>
      </w:r>
      <w:r w:rsidR="006E2D58">
        <w:t>) via</w:t>
      </w:r>
      <w:r w:rsidR="00A563DF">
        <w:t xml:space="preserve"> the relevant </w:t>
      </w:r>
      <w:proofErr w:type="spellStart"/>
      <w:r w:rsidR="00A563DF">
        <w:t>programme</w:t>
      </w:r>
      <w:proofErr w:type="spellEnd"/>
      <w:r w:rsidR="00A563DF">
        <w:t xml:space="preserve"> journal(s) as part of the </w:t>
      </w:r>
      <w:r w:rsidR="00205BEF">
        <w:t xml:space="preserve">University’s </w:t>
      </w:r>
      <w:r w:rsidRPr="00A563DF" w:rsidR="00A563DF">
        <w:t xml:space="preserve">Continuous Monitoring, Evaluation and Enhancement </w:t>
      </w:r>
      <w:r w:rsidR="00A563DF">
        <w:t>(CMEE) process.</w:t>
      </w:r>
      <w:r>
        <w:t xml:space="preserve"> </w:t>
      </w:r>
    </w:p>
    <w:p w:rsidR="008F1064" w:rsidP="008F1064" w:rsidRDefault="008F1064" w14:paraId="79FC52B3" w14:textId="3DC02F6A">
      <w:pPr>
        <w:pStyle w:val="numberedmainbody"/>
      </w:pPr>
      <w:r w:rsidRPr="00205BEF">
        <w:rPr>
          <w:b/>
          <w:bCs w:val="0"/>
        </w:rPr>
        <w:t>Feedback</w:t>
      </w:r>
      <w:r>
        <w:t xml:space="preserve"> to students on the outcomes of the review and actions planned in response</w:t>
      </w:r>
      <w:r w:rsidR="00205BEF">
        <w:t xml:space="preserve"> </w:t>
      </w:r>
      <w:r w:rsidR="003F6BE3">
        <w:t>will</w:t>
      </w:r>
      <w:r w:rsidR="00205BEF">
        <w:t xml:space="preserve"> be communicated</w:t>
      </w:r>
      <w:r>
        <w:t xml:space="preserve"> through </w:t>
      </w:r>
      <w:r w:rsidR="00205BEF">
        <w:t xml:space="preserve">the relevant </w:t>
      </w:r>
      <w:r>
        <w:t>student</w:t>
      </w:r>
      <w:r w:rsidR="00FE3B8D">
        <w:t xml:space="preserve"> </w:t>
      </w:r>
      <w:r w:rsidR="00205BEF">
        <w:t>staff forum(s).</w:t>
      </w:r>
    </w:p>
    <w:p w:rsidRPr="00D74261" w:rsidR="006500B5" w:rsidP="00617924" w:rsidRDefault="00AF1955" w14:paraId="40FCDE94" w14:textId="29F7689C">
      <w:pPr>
        <w:pStyle w:val="Heading1"/>
      </w:pPr>
      <w:bookmarkStart w:name="_Toc149301985" w:id="12"/>
      <w:r>
        <w:t>The process of review</w:t>
      </w:r>
      <w:bookmarkEnd w:id="12"/>
    </w:p>
    <w:p w:rsidRPr="00AF1955" w:rsidR="00AF1955" w:rsidP="00AF1955" w:rsidRDefault="00AF1955" w14:paraId="10CA6D2E" w14:textId="263CCD47">
      <w:pPr>
        <w:pStyle w:val="numberedmainbody"/>
      </w:pPr>
      <w:r w:rsidRPr="00AF1955">
        <w:t xml:space="preserve">The Quality </w:t>
      </w:r>
      <w:r>
        <w:t>Support Service</w:t>
      </w:r>
      <w:r w:rsidRPr="00AF1955">
        <w:t xml:space="preserve"> is responsible for ensuring that a schedule of </w:t>
      </w:r>
      <w:r>
        <w:t xml:space="preserve">Developmental Engagement </w:t>
      </w:r>
      <w:r w:rsidR="00D9403A">
        <w:t>with</w:t>
      </w:r>
      <w:r>
        <w:t xml:space="preserve"> Subjects</w:t>
      </w:r>
      <w:r w:rsidRPr="00AF1955">
        <w:t xml:space="preserve"> is maintained and approved by </w:t>
      </w:r>
      <w:r>
        <w:t xml:space="preserve">the Quality and Standards </w:t>
      </w:r>
      <w:r w:rsidRPr="00AF1955">
        <w:t>Committee (</w:t>
      </w:r>
      <w:r>
        <w:t>QS</w:t>
      </w:r>
      <w:r w:rsidRPr="00AF1955">
        <w:t xml:space="preserve">C), covering all academic provision within the scope of this code. </w:t>
      </w:r>
    </w:p>
    <w:p w:rsidR="00AF1955" w:rsidP="00C87A9A" w:rsidRDefault="00AF1955" w14:paraId="3514CEEC" w14:textId="77777777">
      <w:pPr>
        <w:pStyle w:val="numberedmainbody"/>
        <w:ind w:hanging="714"/>
      </w:pPr>
      <w:r w:rsidRPr="00AF1955">
        <w:t xml:space="preserve">The </w:t>
      </w:r>
      <w:r>
        <w:t>DES</w:t>
      </w:r>
      <w:r w:rsidRPr="00AF1955">
        <w:t xml:space="preserve"> schedule </w:t>
      </w:r>
      <w:r w:rsidRPr="003D3DF0">
        <w:rPr>
          <w:b/>
          <w:bCs w:val="0"/>
        </w:rPr>
        <w:t>must</w:t>
      </w:r>
      <w:r w:rsidRPr="00AF1955">
        <w:t xml:space="preserve"> interact positively with any accreditation and/or reaccreditation process as required by </w:t>
      </w:r>
      <w:r>
        <w:t>the subject area’s</w:t>
      </w:r>
      <w:r w:rsidRPr="00AF1955">
        <w:t xml:space="preserve"> PSRB, which may lead to </w:t>
      </w:r>
      <w:r>
        <w:t>the DES</w:t>
      </w:r>
      <w:r w:rsidRPr="00AF1955">
        <w:t xml:space="preserve"> being postponed </w:t>
      </w:r>
      <w:r w:rsidRPr="00AF1955">
        <w:lastRenderedPageBreak/>
        <w:t>to the following academic year.</w:t>
      </w:r>
    </w:p>
    <w:p w:rsidRPr="00844A86" w:rsidR="006525B9" w:rsidP="00844A86" w:rsidRDefault="00AF1955" w14:paraId="6168883B" w14:textId="26E6170D">
      <w:pPr>
        <w:pStyle w:val="numberedmainbody"/>
      </w:pPr>
      <w:r w:rsidRPr="00AF1955">
        <w:rPr>
          <w:b/>
          <w:bCs w:val="0"/>
        </w:rPr>
        <w:t>No later than</w:t>
      </w:r>
      <w:r w:rsidRPr="00AF1955">
        <w:t xml:space="preserve"> the beginning of each academic year the Director of Quality and Collaborative Provision will write to the Head of Subject Area</w:t>
      </w:r>
      <w:r>
        <w:t xml:space="preserve"> (</w:t>
      </w:r>
      <w:proofErr w:type="spellStart"/>
      <w:r>
        <w:t>HoSA</w:t>
      </w:r>
      <w:proofErr w:type="spellEnd"/>
      <w:r>
        <w:t>)</w:t>
      </w:r>
      <w:r w:rsidRPr="00AF1955">
        <w:t xml:space="preserve"> and Dean of Faculty for each </w:t>
      </w:r>
      <w:r>
        <w:t>subject area</w:t>
      </w:r>
      <w:r w:rsidRPr="00AF1955">
        <w:t xml:space="preserve"> scheduled to be reviewed in that year confirming that the review will take place and inviting the </w:t>
      </w:r>
      <w:proofErr w:type="spellStart"/>
      <w:r w:rsidRPr="00AF1955">
        <w:t>HoSA</w:t>
      </w:r>
      <w:proofErr w:type="spellEnd"/>
      <w:r w:rsidRPr="00AF1955">
        <w:t xml:space="preserve"> to identify preferred dates for conducting the review. In addition to taking account of the various stages of the process (</w:t>
      </w:r>
      <w:r>
        <w:t xml:space="preserve">as noted in </w:t>
      </w:r>
      <w:r w:rsidRPr="00AF1955">
        <w:t>s</w:t>
      </w:r>
      <w:r>
        <w:t>ection 5 above</w:t>
      </w:r>
      <w:r w:rsidRPr="00AF1955">
        <w:t xml:space="preserve">) the choice of date </w:t>
      </w:r>
      <w:r w:rsidRPr="003D3DF0">
        <w:rPr>
          <w:b/>
          <w:bCs w:val="0"/>
        </w:rPr>
        <w:t>must</w:t>
      </w:r>
      <w:r w:rsidRPr="00AF1955">
        <w:t xml:space="preserve"> be one which enables a sufficiently representative number of current students to meet with the Review Panel during the review day. This notification will also invite the </w:t>
      </w:r>
      <w:proofErr w:type="spellStart"/>
      <w:r w:rsidRPr="00AF1955">
        <w:t>HoSA</w:t>
      </w:r>
      <w:proofErr w:type="spellEnd"/>
      <w:r w:rsidRPr="00AF1955">
        <w:t xml:space="preserve"> to nominate potential external members of the review panel</w:t>
      </w:r>
      <w:r>
        <w:t>.</w:t>
      </w:r>
      <w:r w:rsidRPr="00AF1955">
        <w:t xml:space="preserve"> </w:t>
      </w:r>
    </w:p>
    <w:p w:rsidRPr="00C557E3" w:rsidR="000516BC" w:rsidP="00617924" w:rsidRDefault="00844A86" w14:paraId="1429B8DE" w14:textId="761209B5">
      <w:pPr>
        <w:pStyle w:val="Heading1"/>
      </w:pPr>
      <w:bookmarkStart w:name="_Toc149301986" w:id="13"/>
      <w:r>
        <w:t>Membership of the Review Panel</w:t>
      </w:r>
      <w:bookmarkEnd w:id="13"/>
    </w:p>
    <w:p w:rsidRPr="00844A86" w:rsidR="00844A86" w:rsidP="00844A86" w:rsidRDefault="00844A86" w14:paraId="176A01B0" w14:textId="77777777">
      <w:pPr>
        <w:pStyle w:val="numberedmainbody"/>
        <w:rPr>
          <w:bCs w:val="0"/>
        </w:rPr>
      </w:pPr>
      <w:r w:rsidRPr="00844A86">
        <w:rPr>
          <w:bCs w:val="0"/>
        </w:rPr>
        <w:t xml:space="preserve">Review Panels </w:t>
      </w:r>
      <w:r w:rsidRPr="003D3DF0">
        <w:rPr>
          <w:b/>
        </w:rPr>
        <w:t>must</w:t>
      </w:r>
      <w:r w:rsidRPr="00844A86">
        <w:rPr>
          <w:bCs w:val="0"/>
        </w:rPr>
        <w:t xml:space="preserve"> include the following:</w:t>
      </w:r>
    </w:p>
    <w:p w:rsidR="00844A86" w:rsidP="00844A86" w:rsidRDefault="00844A86" w14:paraId="6D12E5D0" w14:textId="677A3B2B">
      <w:pPr>
        <w:pStyle w:val="numberedmainbody"/>
        <w:numPr>
          <w:ilvl w:val="0"/>
          <w:numId w:val="25"/>
        </w:numPr>
        <w:rPr>
          <w:bCs w:val="0"/>
        </w:rPr>
      </w:pPr>
      <w:r w:rsidRPr="00844A86">
        <w:rPr>
          <w:bCs w:val="0"/>
        </w:rPr>
        <w:t xml:space="preserve">A member </w:t>
      </w:r>
      <w:r w:rsidR="00EC7650">
        <w:rPr>
          <w:bCs w:val="0"/>
        </w:rPr>
        <w:t>of one of the sub-committees of the University Education Student Experience Committee (ESEC).</w:t>
      </w:r>
    </w:p>
    <w:p w:rsidR="00844A86" w:rsidP="00844A86" w:rsidRDefault="00844A86" w14:paraId="3C1FC405" w14:textId="19478FD9">
      <w:pPr>
        <w:pStyle w:val="numberedmainbody"/>
        <w:numPr>
          <w:ilvl w:val="0"/>
          <w:numId w:val="25"/>
        </w:numPr>
        <w:rPr>
          <w:bCs w:val="0"/>
        </w:rPr>
      </w:pPr>
      <w:r w:rsidRPr="00844A86">
        <w:rPr>
          <w:bCs w:val="0"/>
        </w:rPr>
        <w:t xml:space="preserve">No fewer than two members of academic staff from cognate disciplines (but not from any </w:t>
      </w:r>
      <w:r>
        <w:rPr>
          <w:bCs w:val="0"/>
        </w:rPr>
        <w:t>subject area</w:t>
      </w:r>
      <w:r w:rsidRPr="00844A86">
        <w:rPr>
          <w:bCs w:val="0"/>
        </w:rPr>
        <w:t xml:space="preserve"> responsible for the provision being reviewed)</w:t>
      </w:r>
      <w:r>
        <w:rPr>
          <w:bCs w:val="0"/>
        </w:rPr>
        <w:t>.</w:t>
      </w:r>
    </w:p>
    <w:p w:rsidR="00844A86" w:rsidP="00844A86" w:rsidRDefault="00844A86" w14:paraId="1B9F8C7A" w14:textId="77777777">
      <w:pPr>
        <w:pStyle w:val="numberedmainbody"/>
        <w:numPr>
          <w:ilvl w:val="0"/>
          <w:numId w:val="25"/>
        </w:numPr>
        <w:rPr>
          <w:bCs w:val="0"/>
        </w:rPr>
      </w:pPr>
      <w:r w:rsidRPr="00844A86">
        <w:rPr>
          <w:bCs w:val="0"/>
        </w:rPr>
        <w:t>Two members external to the University</w:t>
      </w:r>
      <w:r>
        <w:rPr>
          <w:bCs w:val="0"/>
        </w:rPr>
        <w:t>.</w:t>
      </w:r>
    </w:p>
    <w:p w:rsidR="00844A86" w:rsidP="00844A86" w:rsidRDefault="00844A86" w14:paraId="27742D6F" w14:textId="0D354B22">
      <w:pPr>
        <w:pStyle w:val="numberedmainbody"/>
        <w:numPr>
          <w:ilvl w:val="0"/>
          <w:numId w:val="25"/>
        </w:numPr>
        <w:rPr>
          <w:bCs w:val="0"/>
        </w:rPr>
      </w:pPr>
      <w:r w:rsidRPr="00844A86">
        <w:rPr>
          <w:bCs w:val="0"/>
        </w:rPr>
        <w:t>A University Quality Manager</w:t>
      </w:r>
      <w:r>
        <w:rPr>
          <w:bCs w:val="0"/>
        </w:rPr>
        <w:t xml:space="preserve"> (Secretary). </w:t>
      </w:r>
    </w:p>
    <w:p w:rsidR="00EC7650" w:rsidP="00844A86" w:rsidRDefault="00EC7650" w14:paraId="2F985BEA" w14:textId="4D558726">
      <w:pPr>
        <w:pStyle w:val="numberedmainbody"/>
        <w:numPr>
          <w:ilvl w:val="0"/>
          <w:numId w:val="25"/>
        </w:numPr>
        <w:rPr>
          <w:bCs w:val="0"/>
        </w:rPr>
      </w:pPr>
      <w:r>
        <w:rPr>
          <w:bCs w:val="0"/>
        </w:rPr>
        <w:t>A member of the Teaching Excellence Academy (TEA).</w:t>
      </w:r>
    </w:p>
    <w:p w:rsidRPr="00844A86" w:rsidR="00844A86" w:rsidP="00844A86" w:rsidRDefault="00844A86" w14:paraId="2443C730" w14:textId="1007EF5D">
      <w:pPr>
        <w:pStyle w:val="numberedmainbody"/>
        <w:numPr>
          <w:ilvl w:val="0"/>
          <w:numId w:val="25"/>
        </w:numPr>
        <w:rPr>
          <w:bCs w:val="0"/>
        </w:rPr>
      </w:pPr>
      <w:r w:rsidRPr="00844A86">
        <w:rPr>
          <w:bCs w:val="0"/>
        </w:rPr>
        <w:t xml:space="preserve">A student </w:t>
      </w:r>
      <w:r w:rsidR="00F00D3F">
        <w:rPr>
          <w:bCs w:val="0"/>
        </w:rPr>
        <w:t>member</w:t>
      </w:r>
      <w:r w:rsidRPr="00844A86">
        <w:rPr>
          <w:bCs w:val="0"/>
        </w:rPr>
        <w:t xml:space="preserve"> (who </w:t>
      </w:r>
      <w:r w:rsidRPr="003D3DF0">
        <w:rPr>
          <w:b/>
        </w:rPr>
        <w:t>must</w:t>
      </w:r>
      <w:r w:rsidRPr="00844A86">
        <w:rPr>
          <w:bCs w:val="0"/>
        </w:rPr>
        <w:t xml:space="preserve"> not be studying, or have studied, in the </w:t>
      </w:r>
      <w:r>
        <w:rPr>
          <w:bCs w:val="0"/>
        </w:rPr>
        <w:t xml:space="preserve">subject area </w:t>
      </w:r>
      <w:r w:rsidRPr="00844A86">
        <w:rPr>
          <w:bCs w:val="0"/>
        </w:rPr>
        <w:t>responsible for the provision being reviewed)</w:t>
      </w:r>
      <w:r>
        <w:rPr>
          <w:bCs w:val="0"/>
        </w:rPr>
        <w:t>.</w:t>
      </w:r>
    </w:p>
    <w:p w:rsidRPr="00844A86" w:rsidR="00844A86" w:rsidP="00844A86" w:rsidRDefault="00844A86" w14:paraId="7D352E26" w14:textId="26DECDB7">
      <w:pPr>
        <w:pStyle w:val="numberedmainbody"/>
        <w:rPr>
          <w:bCs w:val="0"/>
        </w:rPr>
      </w:pPr>
      <w:r w:rsidRPr="00844A86">
        <w:rPr>
          <w:bCs w:val="0"/>
        </w:rPr>
        <w:t xml:space="preserve">The Chair of the Panel, in consultation with the </w:t>
      </w:r>
      <w:proofErr w:type="spellStart"/>
      <w:r w:rsidRPr="00844A86">
        <w:rPr>
          <w:bCs w:val="0"/>
        </w:rPr>
        <w:t>HoSA</w:t>
      </w:r>
      <w:proofErr w:type="spellEnd"/>
      <w:r w:rsidR="00EC7650">
        <w:rPr>
          <w:bCs w:val="0"/>
        </w:rPr>
        <w:t xml:space="preserve"> </w:t>
      </w:r>
      <w:r w:rsidRPr="003D3DF0">
        <w:rPr>
          <w:b/>
        </w:rPr>
        <w:t>should</w:t>
      </w:r>
      <w:r w:rsidRPr="00844A86">
        <w:rPr>
          <w:bCs w:val="0"/>
        </w:rPr>
        <w:t xml:space="preserve"> consider the desirability of including a member(s) from Professional Support Services experienced in the provision of learning resources relevant to the discipline</w:t>
      </w:r>
      <w:r w:rsidR="00EC7650">
        <w:rPr>
          <w:bCs w:val="0"/>
        </w:rPr>
        <w:t xml:space="preserve"> or a member of academic staff from a different faculty.</w:t>
      </w:r>
    </w:p>
    <w:p w:rsidRPr="00844A86" w:rsidR="00844A86" w:rsidP="00844A86" w:rsidRDefault="00844A86" w14:paraId="7C386E39" w14:textId="77777777">
      <w:pPr>
        <w:pStyle w:val="numberedmainbody"/>
        <w:rPr>
          <w:bCs w:val="0"/>
        </w:rPr>
      </w:pPr>
      <w:r w:rsidRPr="00844A86">
        <w:rPr>
          <w:bCs w:val="0"/>
        </w:rPr>
        <w:t xml:space="preserve">Membership of the Review Panel </w:t>
      </w:r>
      <w:r w:rsidRPr="003D3DF0">
        <w:rPr>
          <w:b/>
        </w:rPr>
        <w:t>should</w:t>
      </w:r>
      <w:r w:rsidRPr="00844A86">
        <w:rPr>
          <w:bCs w:val="0"/>
        </w:rPr>
        <w:t xml:space="preserve"> be established as follows:</w:t>
      </w:r>
    </w:p>
    <w:p w:rsidR="00345BB9" w:rsidP="00345BB9" w:rsidRDefault="00345BB9" w14:paraId="65A7A658" w14:textId="2E1A6025">
      <w:pPr>
        <w:pStyle w:val="numberedmainbody"/>
        <w:numPr>
          <w:ilvl w:val="0"/>
          <w:numId w:val="26"/>
        </w:numPr>
        <w:rPr>
          <w:bCs w:val="0"/>
        </w:rPr>
      </w:pPr>
      <w:r w:rsidRPr="00345BB9">
        <w:rPr>
          <w:bCs w:val="0"/>
        </w:rPr>
        <w:t xml:space="preserve">The Chair of the Panel will be appointed by the Chair of </w:t>
      </w:r>
      <w:r w:rsidR="00B20ADA">
        <w:rPr>
          <w:bCs w:val="0"/>
        </w:rPr>
        <w:t>QS</w:t>
      </w:r>
      <w:r w:rsidRPr="00345BB9">
        <w:rPr>
          <w:bCs w:val="0"/>
        </w:rPr>
        <w:t>C after consultation with the Quality Support Service</w:t>
      </w:r>
      <w:r>
        <w:rPr>
          <w:bCs w:val="0"/>
        </w:rPr>
        <w:t>.</w:t>
      </w:r>
    </w:p>
    <w:p w:rsidR="00345BB9" w:rsidP="00345BB9" w:rsidRDefault="00345BB9" w14:paraId="65005200" w14:textId="680A52EF">
      <w:pPr>
        <w:pStyle w:val="numberedmainbody"/>
        <w:numPr>
          <w:ilvl w:val="0"/>
          <w:numId w:val="26"/>
        </w:numPr>
        <w:rPr>
          <w:bCs w:val="0"/>
        </w:rPr>
      </w:pPr>
      <w:r w:rsidRPr="00345BB9">
        <w:rPr>
          <w:bCs w:val="0"/>
        </w:rPr>
        <w:t xml:space="preserve">The academic staff will be nominated by the Dean </w:t>
      </w:r>
      <w:r w:rsidR="00085B7A">
        <w:rPr>
          <w:bCs w:val="0"/>
        </w:rPr>
        <w:t xml:space="preserve">(or nominee) </w:t>
      </w:r>
      <w:r w:rsidRPr="00345BB9">
        <w:rPr>
          <w:bCs w:val="0"/>
        </w:rPr>
        <w:t>in consultation with the Quality Support Service</w:t>
      </w:r>
      <w:r>
        <w:rPr>
          <w:bCs w:val="0"/>
        </w:rPr>
        <w:t>.</w:t>
      </w:r>
    </w:p>
    <w:p w:rsidR="00345BB9" w:rsidP="00345BB9" w:rsidRDefault="00345BB9" w14:paraId="19B5F917" w14:textId="1B658399">
      <w:pPr>
        <w:pStyle w:val="numberedmainbody"/>
        <w:numPr>
          <w:ilvl w:val="0"/>
          <w:numId w:val="26"/>
        </w:numPr>
        <w:rPr>
          <w:bCs w:val="0"/>
        </w:rPr>
      </w:pPr>
      <w:r w:rsidRPr="00345BB9">
        <w:rPr>
          <w:bCs w:val="0"/>
        </w:rPr>
        <w:t xml:space="preserve">The Director of Quality and Collaborative Provision is responsible for nominating a member of </w:t>
      </w:r>
      <w:r w:rsidRPr="00345BB9" w:rsidR="00BB3E64">
        <w:rPr>
          <w:bCs w:val="0"/>
        </w:rPr>
        <w:t>Quality Support Service</w:t>
      </w:r>
      <w:r w:rsidRPr="00345BB9">
        <w:rPr>
          <w:bCs w:val="0"/>
        </w:rPr>
        <w:t xml:space="preserve"> as the Secretary to the Review Panel.</w:t>
      </w:r>
    </w:p>
    <w:p w:rsidRPr="00345BB9" w:rsidR="00345BB9" w:rsidP="00345BB9" w:rsidRDefault="00345BB9" w14:paraId="71C78CD8" w14:textId="70141F0F">
      <w:pPr>
        <w:pStyle w:val="numberedmainbody"/>
        <w:numPr>
          <w:ilvl w:val="0"/>
          <w:numId w:val="26"/>
        </w:numPr>
        <w:rPr>
          <w:bCs w:val="0"/>
        </w:rPr>
      </w:pPr>
      <w:r w:rsidRPr="00345BB9">
        <w:rPr>
          <w:bCs w:val="0"/>
        </w:rPr>
        <w:t xml:space="preserve">The student </w:t>
      </w:r>
      <w:r w:rsidR="00E25604">
        <w:rPr>
          <w:bCs w:val="0"/>
        </w:rPr>
        <w:t xml:space="preserve">member </w:t>
      </w:r>
      <w:r w:rsidRPr="00345BB9">
        <w:rPr>
          <w:bCs w:val="0"/>
        </w:rPr>
        <w:t xml:space="preserve">will be nominated by the President (Education), Hull University Student Union (HUSU), in consultation with the Director of Quality and Collaborative Provision.  The student </w:t>
      </w:r>
      <w:r w:rsidR="00E25604">
        <w:rPr>
          <w:bCs w:val="0"/>
        </w:rPr>
        <w:t>member</w:t>
      </w:r>
      <w:r w:rsidRPr="00345BB9">
        <w:rPr>
          <w:bCs w:val="0"/>
        </w:rPr>
        <w:t xml:space="preserve"> </w:t>
      </w:r>
      <w:r w:rsidRPr="003D3DF0">
        <w:rPr>
          <w:b/>
        </w:rPr>
        <w:t>must</w:t>
      </w:r>
      <w:r w:rsidRPr="00345BB9">
        <w:rPr>
          <w:bCs w:val="0"/>
        </w:rPr>
        <w:t xml:space="preserve"> be either a member of the HUSU Sabbatical team, a recent graduate </w:t>
      </w:r>
      <w:r w:rsidRPr="00085B7A" w:rsidR="00085B7A">
        <w:rPr>
          <w:bCs w:val="0"/>
        </w:rPr>
        <w:t>(</w:t>
      </w:r>
      <w:r w:rsidR="00085B7A">
        <w:rPr>
          <w:bCs w:val="0"/>
        </w:rPr>
        <w:t xml:space="preserve">within the </w:t>
      </w:r>
      <w:r w:rsidRPr="00085B7A" w:rsidR="00085B7A">
        <w:rPr>
          <w:bCs w:val="0"/>
        </w:rPr>
        <w:t xml:space="preserve">last three years) </w:t>
      </w:r>
      <w:r w:rsidRPr="00345BB9">
        <w:rPr>
          <w:bCs w:val="0"/>
        </w:rPr>
        <w:t xml:space="preserve">of the University or a current </w:t>
      </w:r>
      <w:r w:rsidR="006619B4">
        <w:rPr>
          <w:bCs w:val="0"/>
        </w:rPr>
        <w:t>student</w:t>
      </w:r>
      <w:r w:rsidR="00BB3E64">
        <w:rPr>
          <w:bCs w:val="0"/>
        </w:rPr>
        <w:t xml:space="preserve"> </w:t>
      </w:r>
      <w:r w:rsidRPr="006619B4" w:rsidR="006619B4">
        <w:rPr>
          <w:bCs w:val="0"/>
        </w:rPr>
        <w:t xml:space="preserve">(who </w:t>
      </w:r>
      <w:r w:rsidRPr="00282E6B" w:rsidR="006619B4">
        <w:rPr>
          <w:b/>
        </w:rPr>
        <w:t xml:space="preserve">must </w:t>
      </w:r>
      <w:r w:rsidRPr="006619B4" w:rsidR="006619B4">
        <w:rPr>
          <w:bCs w:val="0"/>
        </w:rPr>
        <w:t>not be studying, or have studied, in the subject area responsible for the provision being reviewed).</w:t>
      </w:r>
    </w:p>
    <w:p w:rsidRPr="00E73D7B" w:rsidR="00E73D7B" w:rsidP="00E73D7B" w:rsidRDefault="00E73D7B" w14:paraId="272840DC" w14:textId="77777777">
      <w:pPr>
        <w:pStyle w:val="numberedmainbody"/>
        <w:rPr>
          <w:bCs w:val="0"/>
        </w:rPr>
      </w:pPr>
      <w:r w:rsidRPr="00E73D7B">
        <w:rPr>
          <w:bCs w:val="0"/>
        </w:rPr>
        <w:t xml:space="preserve">The two external members </w:t>
      </w:r>
      <w:r w:rsidRPr="00E73D7B">
        <w:rPr>
          <w:b/>
        </w:rPr>
        <w:t>must</w:t>
      </w:r>
      <w:r w:rsidRPr="00E73D7B">
        <w:rPr>
          <w:bCs w:val="0"/>
        </w:rPr>
        <w:t xml:space="preserve"> be appointed as follows:</w:t>
      </w:r>
    </w:p>
    <w:p w:rsidR="00E73D7B" w:rsidP="00E73D7B" w:rsidRDefault="00E73D7B" w14:paraId="6EA7C6BB" w14:textId="5A815242">
      <w:pPr>
        <w:pStyle w:val="numberedmainbody"/>
        <w:numPr>
          <w:ilvl w:val="0"/>
          <w:numId w:val="27"/>
        </w:numPr>
        <w:rPr>
          <w:bCs w:val="0"/>
        </w:rPr>
      </w:pPr>
      <w:r w:rsidRPr="00E73D7B">
        <w:rPr>
          <w:bCs w:val="0"/>
        </w:rPr>
        <w:t xml:space="preserve">The </w:t>
      </w:r>
      <w:proofErr w:type="spellStart"/>
      <w:r w:rsidRPr="00E73D7B">
        <w:rPr>
          <w:bCs w:val="0"/>
        </w:rPr>
        <w:t>HoSA</w:t>
      </w:r>
      <w:proofErr w:type="spellEnd"/>
      <w:r w:rsidRPr="00E73D7B">
        <w:rPr>
          <w:bCs w:val="0"/>
        </w:rPr>
        <w:t xml:space="preserve"> will be asked to nominate no fewer than two potential external members, one of whom </w:t>
      </w:r>
      <w:r w:rsidRPr="00E73D7B">
        <w:rPr>
          <w:b/>
        </w:rPr>
        <w:t xml:space="preserve">must </w:t>
      </w:r>
      <w:r w:rsidRPr="00E73D7B">
        <w:rPr>
          <w:bCs w:val="0"/>
        </w:rPr>
        <w:t xml:space="preserve">be an academic experienced in the discipline in question, who has such levels of expertise and experience in the field represented by the </w:t>
      </w:r>
      <w:r>
        <w:rPr>
          <w:bCs w:val="0"/>
        </w:rPr>
        <w:t xml:space="preserve">subject area’s </w:t>
      </w:r>
      <w:proofErr w:type="spellStart"/>
      <w:r w:rsidRPr="00E73D7B">
        <w:rPr>
          <w:bCs w:val="0"/>
        </w:rPr>
        <w:t>programmes</w:t>
      </w:r>
      <w:proofErr w:type="spellEnd"/>
      <w:r w:rsidRPr="00E73D7B">
        <w:rPr>
          <w:bCs w:val="0"/>
        </w:rPr>
        <w:t xml:space="preserve"> that </w:t>
      </w:r>
      <w:r>
        <w:rPr>
          <w:bCs w:val="0"/>
        </w:rPr>
        <w:t>they</w:t>
      </w:r>
      <w:r w:rsidRPr="00E73D7B">
        <w:rPr>
          <w:bCs w:val="0"/>
        </w:rPr>
        <w:t xml:space="preserve"> can make a judgement of the ‘validity and relevance’ of the academic provision.  The other </w:t>
      </w:r>
      <w:r w:rsidRPr="00E73D7B">
        <w:rPr>
          <w:b/>
        </w:rPr>
        <w:t>should</w:t>
      </w:r>
      <w:r w:rsidRPr="00E73D7B">
        <w:rPr>
          <w:bCs w:val="0"/>
        </w:rPr>
        <w:t xml:space="preserve"> be a ‘stakeholder’ (for example somebody </w:t>
      </w:r>
      <w:r w:rsidRPr="00E73D7B">
        <w:rPr>
          <w:bCs w:val="0"/>
        </w:rPr>
        <w:lastRenderedPageBreak/>
        <w:t xml:space="preserve">working in a sector which does or might recruit graduates from the </w:t>
      </w:r>
      <w:proofErr w:type="spellStart"/>
      <w:r w:rsidRPr="00E73D7B">
        <w:rPr>
          <w:bCs w:val="0"/>
        </w:rPr>
        <w:t>programmes</w:t>
      </w:r>
      <w:proofErr w:type="spellEnd"/>
      <w:r w:rsidRPr="00E73D7B">
        <w:rPr>
          <w:bCs w:val="0"/>
        </w:rPr>
        <w:t xml:space="preserve"> to be reviewed). Where, after consultation with the Director of Quality and Collaborative Provision</w:t>
      </w:r>
      <w:r>
        <w:rPr>
          <w:bCs w:val="0"/>
        </w:rPr>
        <w:t xml:space="preserve"> </w:t>
      </w:r>
      <w:r w:rsidRPr="00E73D7B">
        <w:rPr>
          <w:bCs w:val="0"/>
        </w:rPr>
        <w:t>and the Dean</w:t>
      </w:r>
      <w:r>
        <w:rPr>
          <w:bCs w:val="0"/>
        </w:rPr>
        <w:t xml:space="preserve"> (or nominee)</w:t>
      </w:r>
      <w:r w:rsidRPr="00E73D7B">
        <w:rPr>
          <w:bCs w:val="0"/>
        </w:rPr>
        <w:t xml:space="preserve">, it appears inappropriate to nominate a ‘stakeholder’, the second external </w:t>
      </w:r>
      <w:r w:rsidRPr="00E73D7B">
        <w:rPr>
          <w:b/>
        </w:rPr>
        <w:t>must</w:t>
      </w:r>
      <w:r w:rsidRPr="00E73D7B">
        <w:rPr>
          <w:bCs w:val="0"/>
        </w:rPr>
        <w:t xml:space="preserve"> be another academic</w:t>
      </w:r>
      <w:r>
        <w:rPr>
          <w:bCs w:val="0"/>
        </w:rPr>
        <w:t>.</w:t>
      </w:r>
    </w:p>
    <w:p w:rsidR="00E73D7B" w:rsidP="00E73D7B" w:rsidRDefault="00E73D7B" w14:paraId="35A90566" w14:textId="2A6BA538">
      <w:pPr>
        <w:pStyle w:val="numberedmainbody"/>
        <w:numPr>
          <w:ilvl w:val="0"/>
          <w:numId w:val="27"/>
        </w:numPr>
        <w:rPr>
          <w:bCs w:val="0"/>
        </w:rPr>
      </w:pPr>
      <w:r w:rsidRPr="00E73D7B">
        <w:rPr>
          <w:bCs w:val="0"/>
        </w:rPr>
        <w:t>External members</w:t>
      </w:r>
      <w:r w:rsidRPr="003D3DF0">
        <w:rPr>
          <w:b/>
        </w:rPr>
        <w:t xml:space="preserve"> should</w:t>
      </w:r>
      <w:r w:rsidRPr="00E73D7B">
        <w:rPr>
          <w:bCs w:val="0"/>
        </w:rPr>
        <w:t xml:space="preserve"> not be current or recent (</w:t>
      </w:r>
      <w:r>
        <w:rPr>
          <w:bCs w:val="0"/>
        </w:rPr>
        <w:t xml:space="preserve">within the </w:t>
      </w:r>
      <w:r w:rsidRPr="00E73D7B">
        <w:rPr>
          <w:bCs w:val="0"/>
        </w:rPr>
        <w:t>last three years) external examiners of the University</w:t>
      </w:r>
      <w:r>
        <w:rPr>
          <w:bCs w:val="0"/>
        </w:rPr>
        <w:t>.</w:t>
      </w:r>
    </w:p>
    <w:p w:rsidR="00E73D7B" w:rsidP="00E73D7B" w:rsidRDefault="00E73D7B" w14:paraId="265B206B" w14:textId="4092C6A7">
      <w:pPr>
        <w:pStyle w:val="numberedmainbody"/>
        <w:numPr>
          <w:ilvl w:val="0"/>
          <w:numId w:val="27"/>
        </w:numPr>
        <w:rPr>
          <w:bCs w:val="0"/>
        </w:rPr>
      </w:pPr>
      <w:r w:rsidRPr="00E73D7B">
        <w:rPr>
          <w:bCs w:val="0"/>
        </w:rPr>
        <w:t xml:space="preserve">The </w:t>
      </w:r>
      <w:proofErr w:type="spellStart"/>
      <w:r w:rsidRPr="00E73D7B">
        <w:rPr>
          <w:bCs w:val="0"/>
        </w:rPr>
        <w:t>HoSA</w:t>
      </w:r>
      <w:proofErr w:type="spellEnd"/>
      <w:r w:rsidRPr="00E73D7B">
        <w:rPr>
          <w:bCs w:val="0"/>
        </w:rPr>
        <w:t xml:space="preserve"> </w:t>
      </w:r>
      <w:r w:rsidRPr="00E73D7B">
        <w:rPr>
          <w:b/>
        </w:rPr>
        <w:t>must</w:t>
      </w:r>
      <w:r w:rsidRPr="00E73D7B">
        <w:rPr>
          <w:bCs w:val="0"/>
        </w:rPr>
        <w:t xml:space="preserve"> provide an indication of why </w:t>
      </w:r>
      <w:r>
        <w:rPr>
          <w:bCs w:val="0"/>
        </w:rPr>
        <w:t xml:space="preserve">they </w:t>
      </w:r>
      <w:r w:rsidRPr="00E73D7B">
        <w:rPr>
          <w:bCs w:val="0"/>
        </w:rPr>
        <w:t xml:space="preserve">think each person would be an appropriate member of the Review Panel. The </w:t>
      </w:r>
      <w:proofErr w:type="spellStart"/>
      <w:r w:rsidRPr="00E73D7B">
        <w:rPr>
          <w:bCs w:val="0"/>
        </w:rPr>
        <w:t>HoSA</w:t>
      </w:r>
      <w:proofErr w:type="spellEnd"/>
      <w:r w:rsidRPr="00E73D7B">
        <w:rPr>
          <w:bCs w:val="0"/>
        </w:rPr>
        <w:t xml:space="preserve"> </w:t>
      </w:r>
      <w:r w:rsidRPr="00E73D7B">
        <w:rPr>
          <w:b/>
        </w:rPr>
        <w:t>should</w:t>
      </w:r>
      <w:r w:rsidRPr="00E73D7B">
        <w:rPr>
          <w:bCs w:val="0"/>
        </w:rPr>
        <w:t xml:space="preserve"> informally approach the nominated externals to ask if they would be willing to be approached by the University.</w:t>
      </w:r>
    </w:p>
    <w:p w:rsidRPr="00E73D7B" w:rsidR="00E73D7B" w:rsidP="00E73D7B" w:rsidRDefault="00F00D3F" w14:paraId="445CF3A7" w14:textId="5967E97B">
      <w:pPr>
        <w:pStyle w:val="numberedmainbody"/>
        <w:numPr>
          <w:ilvl w:val="0"/>
          <w:numId w:val="27"/>
        </w:numPr>
        <w:rPr>
          <w:bCs w:val="0"/>
        </w:rPr>
      </w:pPr>
      <w:r>
        <w:rPr>
          <w:bCs w:val="0"/>
        </w:rPr>
        <w:t>The s</w:t>
      </w:r>
      <w:r w:rsidR="00034089">
        <w:rPr>
          <w:bCs w:val="0"/>
        </w:rPr>
        <w:t>tudent</w:t>
      </w:r>
      <w:r>
        <w:rPr>
          <w:bCs w:val="0"/>
        </w:rPr>
        <w:t xml:space="preserve"> </w:t>
      </w:r>
      <w:r w:rsidR="00E25604">
        <w:rPr>
          <w:bCs w:val="0"/>
        </w:rPr>
        <w:t xml:space="preserve">member </w:t>
      </w:r>
      <w:r w:rsidR="00034089">
        <w:rPr>
          <w:bCs w:val="0"/>
        </w:rPr>
        <w:t>and e</w:t>
      </w:r>
      <w:r w:rsidRPr="00E73D7B" w:rsidR="00E73D7B">
        <w:rPr>
          <w:bCs w:val="0"/>
        </w:rPr>
        <w:t>xternal members will be paid a fee plus expenses</w:t>
      </w:r>
      <w:r w:rsidR="00E73D7B">
        <w:rPr>
          <w:bCs w:val="0"/>
        </w:rPr>
        <w:t>,</w:t>
      </w:r>
      <w:r w:rsidRPr="00E73D7B" w:rsidR="00E73D7B">
        <w:rPr>
          <w:bCs w:val="0"/>
        </w:rPr>
        <w:t xml:space="preserve"> the cost of which will be met by QSS.</w:t>
      </w:r>
    </w:p>
    <w:p w:rsidRPr="00E73D7B" w:rsidR="00E14979" w:rsidP="00E73D7B" w:rsidRDefault="00E73D7B" w14:paraId="72599499" w14:textId="6603ABF1">
      <w:pPr>
        <w:pStyle w:val="numberedmainbody"/>
        <w:rPr>
          <w:bCs w:val="0"/>
        </w:rPr>
      </w:pPr>
      <w:r w:rsidRPr="00E73D7B">
        <w:rPr>
          <w:bCs w:val="0"/>
        </w:rPr>
        <w:t xml:space="preserve">The Secretary of the Review Panel is responsible for formally contacting each external and inviting </w:t>
      </w:r>
      <w:r>
        <w:rPr>
          <w:bCs w:val="0"/>
        </w:rPr>
        <w:t>them</w:t>
      </w:r>
      <w:r w:rsidRPr="00E73D7B">
        <w:rPr>
          <w:bCs w:val="0"/>
        </w:rPr>
        <w:t xml:space="preserve"> to become a member of the Review Panel.</w:t>
      </w:r>
    </w:p>
    <w:p w:rsidR="00E84568" w:rsidP="00E84568" w:rsidRDefault="00E84568" w14:paraId="31676B3F" w14:textId="4ADF6E7A">
      <w:pPr>
        <w:pStyle w:val="Heading1"/>
      </w:pPr>
      <w:bookmarkStart w:name="_Toc149301987" w:id="14"/>
      <w:r w:rsidRPr="00E84568">
        <w:t>Preliminary meeting</w:t>
      </w:r>
      <w:bookmarkEnd w:id="14"/>
    </w:p>
    <w:p w:rsidR="00E84568" w:rsidP="00E84568" w:rsidRDefault="00E84568" w14:paraId="4774B167" w14:textId="26F5064A">
      <w:pPr>
        <w:pStyle w:val="numberedmainbody"/>
      </w:pPr>
      <w:r>
        <w:t xml:space="preserve">The preliminary meeting will take place with the Subject Area and </w:t>
      </w:r>
      <w:r w:rsidR="00F00D3F">
        <w:t>Quality Support Service.</w:t>
      </w:r>
      <w:r>
        <w:t xml:space="preserve"> </w:t>
      </w:r>
    </w:p>
    <w:p w:rsidR="00E84568" w:rsidP="00E84568" w:rsidRDefault="00E84568" w14:paraId="62C6A278" w14:textId="77777777">
      <w:pPr>
        <w:pStyle w:val="numberedmainbody"/>
      </w:pPr>
      <w:r>
        <w:t>The purpose of the meeting is to ensure the following is agreed:</w:t>
      </w:r>
    </w:p>
    <w:p w:rsidR="00E84568" w:rsidP="00E84568" w:rsidRDefault="00E84568" w14:paraId="4D3A1591" w14:textId="17048EEB">
      <w:pPr>
        <w:pStyle w:val="numberedmainbody"/>
        <w:numPr>
          <w:ilvl w:val="0"/>
          <w:numId w:val="28"/>
        </w:numPr>
      </w:pPr>
      <w:r>
        <w:t>T</w:t>
      </w:r>
      <w:r w:rsidRPr="00E84568">
        <w:t>he date of the review, including whether the review will be conducted over one day or two</w:t>
      </w:r>
      <w:r>
        <w:t>.</w:t>
      </w:r>
    </w:p>
    <w:p w:rsidR="00E84568" w:rsidP="00E84568" w:rsidRDefault="00E84568" w14:paraId="22E9D019" w14:textId="5911554C">
      <w:pPr>
        <w:pStyle w:val="numberedmainbody"/>
        <w:numPr>
          <w:ilvl w:val="0"/>
          <w:numId w:val="28"/>
        </w:numPr>
      </w:pPr>
      <w:r w:rsidRPr="00E84568">
        <w:t xml:space="preserve">The provision to be included in the review – this </w:t>
      </w:r>
      <w:r w:rsidRPr="003D3DF0">
        <w:rPr>
          <w:b/>
          <w:bCs w:val="0"/>
        </w:rPr>
        <w:t>should</w:t>
      </w:r>
      <w:r w:rsidRPr="00E84568">
        <w:t xml:space="preserve"> be the entire provision within the ‘subject’ (undergraduate</w:t>
      </w:r>
      <w:r w:rsidR="001453C5">
        <w:t xml:space="preserve"> and </w:t>
      </w:r>
      <w:r w:rsidRPr="00E84568">
        <w:t>taught postgraduate</w:t>
      </w:r>
      <w:r w:rsidR="001453C5">
        <w:t xml:space="preserve">) </w:t>
      </w:r>
      <w:r w:rsidRPr="00E84568">
        <w:t xml:space="preserve">unless there are compelling reasons for this not to be the case. If any provision is to be excluded consideration </w:t>
      </w:r>
      <w:r w:rsidRPr="003D3DF0">
        <w:rPr>
          <w:b/>
          <w:bCs w:val="0"/>
        </w:rPr>
        <w:t>must</w:t>
      </w:r>
      <w:r w:rsidRPr="00E84568">
        <w:t xml:space="preserve"> be given to how and when this will be reviewed</w:t>
      </w:r>
      <w:r w:rsidR="001453C5">
        <w:t xml:space="preserve"> and is subject to the</w:t>
      </w:r>
      <w:r w:rsidRPr="00E84568">
        <w:t xml:space="preserve"> approval </w:t>
      </w:r>
      <w:r w:rsidR="001453C5">
        <w:t>of the</w:t>
      </w:r>
      <w:r w:rsidRPr="00E84568">
        <w:t xml:space="preserve"> </w:t>
      </w:r>
      <w:r w:rsidRPr="001453C5">
        <w:t>Chair of QSC.</w:t>
      </w:r>
    </w:p>
    <w:p w:rsidR="00E84568" w:rsidP="00E84568" w:rsidRDefault="00E84568" w14:paraId="29EDFE4E" w14:textId="2A41CB28">
      <w:pPr>
        <w:pStyle w:val="numberedmainbody"/>
        <w:numPr>
          <w:ilvl w:val="0"/>
          <w:numId w:val="28"/>
        </w:numPr>
      </w:pPr>
      <w:r w:rsidRPr="00E84568">
        <w:t xml:space="preserve">Any specific </w:t>
      </w:r>
      <w:proofErr w:type="spellStart"/>
      <w:r w:rsidRPr="00E84568">
        <w:t>organisational</w:t>
      </w:r>
      <w:proofErr w:type="spellEnd"/>
      <w:r w:rsidRPr="00E84568">
        <w:t>/logistical issues</w:t>
      </w:r>
      <w:r>
        <w:t>.</w:t>
      </w:r>
    </w:p>
    <w:p w:rsidR="00E84568" w:rsidP="00E84568" w:rsidRDefault="00E84568" w14:paraId="0F92BEE8" w14:textId="77777777">
      <w:pPr>
        <w:pStyle w:val="numberedmainbody"/>
        <w:numPr>
          <w:ilvl w:val="0"/>
          <w:numId w:val="28"/>
        </w:numPr>
      </w:pPr>
      <w:r w:rsidRPr="00E84568">
        <w:t>Identification of a suitable venue for the review to be held</w:t>
      </w:r>
      <w:r>
        <w:t>.</w:t>
      </w:r>
    </w:p>
    <w:p w:rsidR="00E84568" w:rsidP="00E84568" w:rsidRDefault="00E84568" w14:paraId="75770D83" w14:textId="57648AF2">
      <w:pPr>
        <w:pStyle w:val="numberedmainbody"/>
        <w:numPr>
          <w:ilvl w:val="0"/>
          <w:numId w:val="28"/>
        </w:numPr>
      </w:pPr>
      <w:r w:rsidRPr="00E84568">
        <w:t xml:space="preserve">Confirmation of the documentation to </w:t>
      </w:r>
      <w:r w:rsidR="00A27CFB">
        <w:t xml:space="preserve">be </w:t>
      </w:r>
      <w:r w:rsidRPr="00E84568">
        <w:t>provide</w:t>
      </w:r>
      <w:r w:rsidR="00A27CFB">
        <w:t>d by the Subject Area and QSS.</w:t>
      </w:r>
      <w:r w:rsidRPr="00E84568">
        <w:t xml:space="preserve"> </w:t>
      </w:r>
    </w:p>
    <w:p w:rsidR="000516BC" w:rsidP="00E84568" w:rsidRDefault="00E84568" w14:paraId="203E3267" w14:textId="734E608F">
      <w:pPr>
        <w:pStyle w:val="numberedmainbody"/>
        <w:numPr>
          <w:ilvl w:val="0"/>
          <w:numId w:val="28"/>
        </w:numPr>
      </w:pPr>
      <w:r w:rsidRPr="00E84568">
        <w:t>Housekeeping - responsibilities and schedule</w:t>
      </w:r>
      <w:r>
        <w:t>.</w:t>
      </w:r>
    </w:p>
    <w:p w:rsidRPr="00E84568" w:rsidR="00E84568" w:rsidP="00E84568" w:rsidRDefault="00E84568" w14:paraId="4F71C337" w14:textId="12450AEC">
      <w:pPr>
        <w:pStyle w:val="numberedmainbody"/>
        <w:rPr>
          <w:bCs w:val="0"/>
        </w:rPr>
      </w:pPr>
      <w:r w:rsidRPr="00E84568">
        <w:rPr>
          <w:bCs w:val="0"/>
        </w:rPr>
        <w:t xml:space="preserve">The Chair </w:t>
      </w:r>
      <w:r w:rsidRPr="00254410">
        <w:rPr>
          <w:bCs w:val="0"/>
        </w:rPr>
        <w:t>of QSC is</w:t>
      </w:r>
      <w:r w:rsidRPr="00E84568">
        <w:rPr>
          <w:bCs w:val="0"/>
        </w:rPr>
        <w:t xml:space="preserve"> the final arbiter of any unresolved issues.</w:t>
      </w:r>
    </w:p>
    <w:p w:rsidR="00383903" w:rsidP="00E84568" w:rsidRDefault="00E84568" w14:paraId="72DEE1BF" w14:textId="07BDCA39">
      <w:pPr>
        <w:pStyle w:val="numberedmainbody"/>
        <w:rPr>
          <w:bCs w:val="0"/>
        </w:rPr>
      </w:pPr>
      <w:r w:rsidRPr="00E84568">
        <w:rPr>
          <w:bCs w:val="0"/>
        </w:rPr>
        <w:t xml:space="preserve">Where the </w:t>
      </w:r>
      <w:r>
        <w:rPr>
          <w:bCs w:val="0"/>
        </w:rPr>
        <w:t>Subject Area</w:t>
      </w:r>
      <w:r w:rsidRPr="00E84568">
        <w:rPr>
          <w:bCs w:val="0"/>
        </w:rPr>
        <w:t xml:space="preserve"> is also applying for professional or other external accreditation, or is scheduled to be externally reviewed (e.g. by </w:t>
      </w:r>
      <w:proofErr w:type="spellStart"/>
      <w:r w:rsidR="000871D8">
        <w:rPr>
          <w:bCs w:val="0"/>
        </w:rPr>
        <w:t>O</w:t>
      </w:r>
      <w:r>
        <w:rPr>
          <w:bCs w:val="0"/>
        </w:rPr>
        <w:t>fS</w:t>
      </w:r>
      <w:proofErr w:type="spellEnd"/>
      <w:r w:rsidRPr="00E84568">
        <w:rPr>
          <w:bCs w:val="0"/>
        </w:rPr>
        <w:t xml:space="preserve"> or Ofsted), the preliminary meeting </w:t>
      </w:r>
      <w:r w:rsidRPr="003D3DF0">
        <w:rPr>
          <w:b/>
        </w:rPr>
        <w:t xml:space="preserve">should </w:t>
      </w:r>
      <w:r w:rsidRPr="00E84568">
        <w:rPr>
          <w:bCs w:val="0"/>
        </w:rPr>
        <w:t xml:space="preserve">include discussion of the impact of such a process on </w:t>
      </w:r>
      <w:r>
        <w:rPr>
          <w:bCs w:val="0"/>
        </w:rPr>
        <w:t>the</w:t>
      </w:r>
      <w:r w:rsidRPr="00E84568">
        <w:rPr>
          <w:bCs w:val="0"/>
        </w:rPr>
        <w:t xml:space="preserve"> review and vice versa and consider the extent to which the review process might be modified to </w:t>
      </w:r>
      <w:proofErr w:type="spellStart"/>
      <w:r w:rsidRPr="00E84568">
        <w:rPr>
          <w:bCs w:val="0"/>
        </w:rPr>
        <w:t>minimise</w:t>
      </w:r>
      <w:proofErr w:type="spellEnd"/>
      <w:r w:rsidRPr="00E84568">
        <w:rPr>
          <w:bCs w:val="0"/>
        </w:rPr>
        <w:t xml:space="preserve"> the burden on the </w:t>
      </w:r>
      <w:r>
        <w:rPr>
          <w:bCs w:val="0"/>
        </w:rPr>
        <w:t xml:space="preserve">Subject Area </w:t>
      </w:r>
      <w:r w:rsidRPr="00E84568">
        <w:rPr>
          <w:bCs w:val="0"/>
        </w:rPr>
        <w:t xml:space="preserve">without compromising the </w:t>
      </w:r>
      <w:proofErr w:type="spellStart"/>
      <w:r w:rsidRPr="00E84568">
        <w:rPr>
          <w:bCs w:val="0"/>
        </w:rPr>
        <w:t>rigour</w:t>
      </w:r>
      <w:proofErr w:type="spellEnd"/>
      <w:r w:rsidRPr="00E84568">
        <w:rPr>
          <w:bCs w:val="0"/>
        </w:rPr>
        <w:t xml:space="preserve"> of the </w:t>
      </w:r>
      <w:r>
        <w:rPr>
          <w:bCs w:val="0"/>
        </w:rPr>
        <w:t>DES</w:t>
      </w:r>
      <w:r w:rsidRPr="00E84568">
        <w:rPr>
          <w:bCs w:val="0"/>
        </w:rPr>
        <w:t xml:space="preserve"> process. Any proposals to modify the process </w:t>
      </w:r>
      <w:r w:rsidRPr="003D3DF0">
        <w:rPr>
          <w:b/>
        </w:rPr>
        <w:t>must</w:t>
      </w:r>
      <w:r w:rsidRPr="00E84568">
        <w:rPr>
          <w:bCs w:val="0"/>
        </w:rPr>
        <w:t xml:space="preserve"> be approved by the Chair </w:t>
      </w:r>
      <w:r w:rsidRPr="00254410">
        <w:rPr>
          <w:bCs w:val="0"/>
        </w:rPr>
        <w:t>of QSC.</w:t>
      </w:r>
    </w:p>
    <w:p w:rsidR="00E84568" w:rsidP="00E84568" w:rsidRDefault="00E84568" w14:paraId="3B52CE1D" w14:textId="1CC8FFD5">
      <w:pPr>
        <w:pStyle w:val="Heading1"/>
      </w:pPr>
      <w:bookmarkStart w:name="_Toc149301988" w:id="15"/>
      <w:r>
        <w:t>Involvement of Students</w:t>
      </w:r>
      <w:bookmarkEnd w:id="15"/>
    </w:p>
    <w:p w:rsidR="0000665B" w:rsidP="0000665B" w:rsidRDefault="0000665B" w14:paraId="6A7A3DA3" w14:textId="3C9C3C34">
      <w:pPr>
        <w:pStyle w:val="numberedmainbody"/>
      </w:pPr>
      <w:r>
        <w:t xml:space="preserve">The Quality and Standards Committee, in consultation with the HUSU President (Education), will provide guidance </w:t>
      </w:r>
      <w:r w:rsidR="009647D7">
        <w:t>to Subject Areas on</w:t>
      </w:r>
      <w:r>
        <w:t xml:space="preserve"> recommended ways to involve students in the process of DES covering the period from preparation for review to completion of the final action plan. Guidance will cover:</w:t>
      </w:r>
    </w:p>
    <w:p w:rsidR="0000665B" w:rsidP="0000665B" w:rsidRDefault="0000665B" w14:paraId="215ACB82" w14:textId="6B222E2B">
      <w:pPr>
        <w:pStyle w:val="numberedmainbody"/>
        <w:numPr>
          <w:ilvl w:val="0"/>
          <w:numId w:val="29"/>
        </w:numPr>
      </w:pPr>
      <w:r>
        <w:t>Inviting students to meet the Review Panel and briefing them about the process.</w:t>
      </w:r>
    </w:p>
    <w:p w:rsidR="0000665B" w:rsidP="0000665B" w:rsidRDefault="0000665B" w14:paraId="2846C29B" w14:textId="77777777">
      <w:pPr>
        <w:pStyle w:val="numberedmainbody"/>
        <w:numPr>
          <w:ilvl w:val="0"/>
          <w:numId w:val="29"/>
        </w:numPr>
      </w:pPr>
      <w:r>
        <w:t>Informing them of the outcomes of the review.</w:t>
      </w:r>
    </w:p>
    <w:p w:rsidR="0000665B" w:rsidP="0000665B" w:rsidRDefault="0000665B" w14:paraId="7C7A130F" w14:textId="7EF21619">
      <w:pPr>
        <w:pStyle w:val="numberedmainbody"/>
        <w:numPr>
          <w:ilvl w:val="0"/>
          <w:numId w:val="29"/>
        </w:numPr>
      </w:pPr>
      <w:r>
        <w:lastRenderedPageBreak/>
        <w:t>Involving them in the development and subsequent monitoring of the action plan.</w:t>
      </w:r>
    </w:p>
    <w:p w:rsidR="0000665B" w:rsidP="0000665B" w:rsidRDefault="0000665B" w14:paraId="0B14EE62" w14:textId="27538786">
      <w:pPr>
        <w:pStyle w:val="Heading1"/>
      </w:pPr>
      <w:bookmarkStart w:name="_Toc149301989" w:id="16"/>
      <w:r>
        <w:t>Self-Evaluation Template</w:t>
      </w:r>
      <w:r w:rsidR="00EF4217">
        <w:t xml:space="preserve"> (SET)</w:t>
      </w:r>
      <w:bookmarkEnd w:id="16"/>
    </w:p>
    <w:p w:rsidR="00EF4217" w:rsidP="00EF4217" w:rsidRDefault="00EF4217" w14:paraId="44277FC9" w14:textId="3F69F3B7">
      <w:pPr>
        <w:pStyle w:val="numberedmainbody"/>
      </w:pPr>
      <w:r w:rsidRPr="00EF4217">
        <w:t>The SE</w:t>
      </w:r>
      <w:r>
        <w:t>T</w:t>
      </w:r>
      <w:r w:rsidRPr="00EF4217">
        <w:t xml:space="preserve"> </w:t>
      </w:r>
      <w:r w:rsidRPr="00B750A0">
        <w:rPr>
          <w:b/>
          <w:bCs w:val="0"/>
        </w:rPr>
        <w:t>must</w:t>
      </w:r>
      <w:r w:rsidRPr="00EF4217">
        <w:t xml:space="preserve"> be completed in accordance with the approved </w:t>
      </w:r>
      <w:r w:rsidRPr="002C0DBA">
        <w:t>template – see Annex 1</w:t>
      </w:r>
      <w:r w:rsidRPr="002C0DBA" w:rsidR="002C0DBA">
        <w:t>.</w:t>
      </w:r>
      <w:r w:rsidR="002C0DBA">
        <w:t xml:space="preserve"> </w:t>
      </w:r>
      <w:r w:rsidRPr="00EF4217">
        <w:t>The purpose of the SE</w:t>
      </w:r>
      <w:r>
        <w:t>T</w:t>
      </w:r>
      <w:r w:rsidRPr="00EF4217">
        <w:t xml:space="preserve"> is to present the </w:t>
      </w:r>
      <w:r>
        <w:t>Subject Area’s reflection</w:t>
      </w:r>
      <w:r w:rsidRPr="00EF4217">
        <w:t xml:space="preserve"> of the way in which the provider assures and enhances the quality of the learning opportunities provided and maintains academic standards. The S</w:t>
      </w:r>
      <w:r>
        <w:t>ET</w:t>
      </w:r>
      <w:r w:rsidRPr="00EF4217">
        <w:t xml:space="preserve"> also requires evaluation of the way the provider ensures the accuracy of information about the provider’s </w:t>
      </w:r>
      <w:proofErr w:type="spellStart"/>
      <w:r w:rsidRPr="00EF4217">
        <w:t>programmes</w:t>
      </w:r>
      <w:proofErr w:type="spellEnd"/>
      <w:r w:rsidRPr="00EF4217">
        <w:t>. The SE</w:t>
      </w:r>
      <w:r>
        <w:t>T</w:t>
      </w:r>
      <w:r w:rsidRPr="00EF4217">
        <w:t xml:space="preserve"> </w:t>
      </w:r>
      <w:r w:rsidRPr="00B750A0">
        <w:rPr>
          <w:b/>
          <w:bCs w:val="0"/>
        </w:rPr>
        <w:t>should</w:t>
      </w:r>
      <w:r w:rsidRPr="00EF4217">
        <w:t xml:space="preserve"> build on existing processes of evaluation within the S</w:t>
      </w:r>
      <w:r>
        <w:t>ubject Area</w:t>
      </w:r>
      <w:r w:rsidRPr="00EF4217">
        <w:t>, especially student feedback, continuous monitoring</w:t>
      </w:r>
      <w:r>
        <w:t xml:space="preserve">, </w:t>
      </w:r>
      <w:proofErr w:type="gramStart"/>
      <w:r>
        <w:t>evaluation</w:t>
      </w:r>
      <w:proofErr w:type="gramEnd"/>
      <w:r>
        <w:t xml:space="preserve"> and enhancement</w:t>
      </w:r>
      <w:r w:rsidRPr="00EF4217">
        <w:t xml:space="preserve"> of </w:t>
      </w:r>
      <w:proofErr w:type="spellStart"/>
      <w:r w:rsidRPr="00EF4217">
        <w:t>programmes</w:t>
      </w:r>
      <w:proofErr w:type="spellEnd"/>
      <w:r>
        <w:t xml:space="preserve"> (CMEE)</w:t>
      </w:r>
      <w:r w:rsidRPr="00EF4217">
        <w:t xml:space="preserve">, </w:t>
      </w:r>
      <w:r w:rsidRPr="00F06498" w:rsidR="00F06498">
        <w:t xml:space="preserve">Curriculum Review and Development Reports for Apprenticeships, </w:t>
      </w:r>
      <w:r w:rsidRPr="00EF4217">
        <w:t>consideration of external examiner reports, and any other review.</w:t>
      </w:r>
    </w:p>
    <w:p w:rsidRPr="00EF4217" w:rsidR="00EF4217" w:rsidP="00EF4217" w:rsidRDefault="00EF4217" w14:paraId="4935CF35" w14:textId="6BCF5955">
      <w:pPr>
        <w:pStyle w:val="numberedmainbody"/>
      </w:pPr>
      <w:r w:rsidRPr="00EF4217">
        <w:t>The Review Panel will use the SE</w:t>
      </w:r>
      <w:r>
        <w:t>T</w:t>
      </w:r>
      <w:r w:rsidRPr="00EF4217">
        <w:t xml:space="preserve"> to assess how the provision reflects external reference points (such as the Frameworks for Higher Education Qualifications</w:t>
      </w:r>
      <w:r w:rsidR="001372A2">
        <w:t xml:space="preserve"> (FHEQ)</w:t>
      </w:r>
      <w:r w:rsidRPr="00EF4217">
        <w:t xml:space="preserve">, QAA UK Quality Code </w:t>
      </w:r>
      <w:r w:rsidR="001372A2">
        <w:t>(including</w:t>
      </w:r>
      <w:r w:rsidRPr="00EF4217">
        <w:t xml:space="preserve"> Subject Benchmark Statements), </w:t>
      </w:r>
      <w:r w:rsidR="00D62C45">
        <w:t xml:space="preserve">Office for Students, </w:t>
      </w:r>
      <w:r w:rsidR="001372A2">
        <w:t xml:space="preserve">and </w:t>
      </w:r>
      <w:r w:rsidRPr="00EF4217">
        <w:t>University regulations and codes of practice and how this reflection impacts on the student learning experience and the maintenance of academic standards.</w:t>
      </w:r>
    </w:p>
    <w:p w:rsidR="001372A2" w:rsidP="001372A2" w:rsidRDefault="001372A2" w14:paraId="626ED852" w14:textId="77777777">
      <w:pPr>
        <w:pStyle w:val="numberedmainbody"/>
      </w:pPr>
      <w:r>
        <w:t>The template seeks to encourage evaluation of both strengths/areas of good practice and areas for development and is based on a link between each of the main headings:</w:t>
      </w:r>
    </w:p>
    <w:p w:rsidR="001372A2" w:rsidP="001372A2" w:rsidRDefault="001372A2" w14:paraId="0BE6D036" w14:textId="40F545D8">
      <w:pPr>
        <w:pStyle w:val="numberedmainbody"/>
        <w:numPr>
          <w:ilvl w:val="0"/>
          <w:numId w:val="30"/>
        </w:numPr>
      </w:pPr>
      <w:r>
        <w:t>The context of the Subject Area</w:t>
      </w:r>
      <w:r w:rsidR="005950D9">
        <w:t xml:space="preserve"> – status and development of provision.</w:t>
      </w:r>
    </w:p>
    <w:p w:rsidRPr="002C0DBA" w:rsidR="002C0DBA" w:rsidP="002C0DBA" w:rsidRDefault="002C0DBA" w14:paraId="3DF13C6B" w14:textId="6D0915B4">
      <w:pPr>
        <w:pStyle w:val="ListParagraph"/>
        <w:numPr>
          <w:ilvl w:val="0"/>
          <w:numId w:val="30"/>
        </w:numPr>
        <w:rPr>
          <w:rFonts w:ascii="Calibri" w:hAnsi="Calibri" w:eastAsia="Arial" w:cs="Arial"/>
          <w:bCs/>
          <w:szCs w:val="24"/>
          <w:lang w:val="en-US" w:eastAsia="en-US"/>
        </w:rPr>
      </w:pPr>
      <w:r w:rsidRPr="002C0DBA">
        <w:rPr>
          <w:rFonts w:ascii="Calibri" w:hAnsi="Calibri" w:eastAsia="Arial" w:cs="Arial"/>
          <w:bCs/>
          <w:szCs w:val="24"/>
          <w:lang w:val="en-US" w:eastAsia="en-US"/>
        </w:rPr>
        <w:t>Self-Evaluation (including reference to the previous review where applicable).</w:t>
      </w:r>
    </w:p>
    <w:p w:rsidR="001372A2" w:rsidP="001372A2" w:rsidRDefault="001372A2" w14:paraId="095C8424" w14:textId="1C854D35">
      <w:pPr>
        <w:pStyle w:val="numberedmainbody"/>
        <w:numPr>
          <w:ilvl w:val="0"/>
          <w:numId w:val="30"/>
        </w:numPr>
      </w:pPr>
      <w:r>
        <w:t xml:space="preserve">Curricula and Assessment – how this supports the achievement of the intended </w:t>
      </w:r>
      <w:proofErr w:type="spellStart"/>
      <w:r>
        <w:t>programme</w:t>
      </w:r>
      <w:proofErr w:type="spellEnd"/>
      <w:r>
        <w:t xml:space="preserve"> competencies; how the SA ensures the continued ‘validity and relevance’ of the curricula, and how it communicates the curricula to students</w:t>
      </w:r>
      <w:r w:rsidR="005950D9">
        <w:t>.</w:t>
      </w:r>
    </w:p>
    <w:p w:rsidRPr="001372A2" w:rsidR="001372A2" w:rsidP="001372A2" w:rsidRDefault="001372A2" w14:paraId="41776FCF" w14:textId="093C86EE">
      <w:pPr>
        <w:pStyle w:val="ListParagraph"/>
        <w:numPr>
          <w:ilvl w:val="0"/>
          <w:numId w:val="30"/>
        </w:numPr>
        <w:rPr>
          <w:rFonts w:ascii="Calibri" w:hAnsi="Calibri" w:eastAsia="Arial" w:cs="Arial"/>
          <w:bCs/>
          <w:szCs w:val="24"/>
          <w:lang w:val="en-US" w:eastAsia="en-US"/>
        </w:rPr>
      </w:pPr>
      <w:proofErr w:type="spellStart"/>
      <w:r w:rsidRPr="001372A2">
        <w:rPr>
          <w:rFonts w:ascii="Calibri" w:hAnsi="Calibri" w:eastAsia="Arial" w:cs="Arial"/>
          <w:bCs/>
          <w:szCs w:val="24"/>
          <w:lang w:val="en-US" w:eastAsia="en-US"/>
        </w:rPr>
        <w:t>Programme</w:t>
      </w:r>
      <w:proofErr w:type="spellEnd"/>
      <w:r w:rsidRPr="001372A2">
        <w:rPr>
          <w:rFonts w:ascii="Calibri" w:hAnsi="Calibri" w:eastAsia="Arial" w:cs="Arial"/>
          <w:bCs/>
          <w:szCs w:val="24"/>
          <w:lang w:val="en-US" w:eastAsia="en-US"/>
        </w:rPr>
        <w:t xml:space="preserve"> Competencies</w:t>
      </w:r>
      <w:r>
        <w:rPr>
          <w:rFonts w:ascii="Calibri" w:hAnsi="Calibri" w:eastAsia="Arial" w:cs="Arial"/>
          <w:bCs/>
          <w:szCs w:val="24"/>
          <w:lang w:val="en-US" w:eastAsia="en-US"/>
        </w:rPr>
        <w:t xml:space="preserve"> – how these demonstrate the coherency of the </w:t>
      </w:r>
      <w:proofErr w:type="spellStart"/>
      <w:r>
        <w:rPr>
          <w:rFonts w:ascii="Calibri" w:hAnsi="Calibri" w:eastAsia="Arial" w:cs="Arial"/>
          <w:bCs/>
          <w:szCs w:val="24"/>
          <w:lang w:val="en-US" w:eastAsia="en-US"/>
        </w:rPr>
        <w:t>programme</w:t>
      </w:r>
      <w:proofErr w:type="spellEnd"/>
      <w:r>
        <w:rPr>
          <w:rFonts w:ascii="Calibri" w:hAnsi="Calibri" w:eastAsia="Arial" w:cs="Arial"/>
          <w:bCs/>
          <w:szCs w:val="24"/>
          <w:lang w:val="en-US" w:eastAsia="en-US"/>
        </w:rPr>
        <w:t>.</w:t>
      </w:r>
    </w:p>
    <w:p w:rsidR="001372A2" w:rsidP="001372A2" w:rsidRDefault="001372A2" w14:paraId="08918CC4" w14:textId="77777777">
      <w:pPr>
        <w:pStyle w:val="numberedmainbody"/>
        <w:numPr>
          <w:ilvl w:val="0"/>
          <w:numId w:val="30"/>
        </w:numPr>
      </w:pPr>
      <w:r>
        <w:t>Quality of learning opportunities:</w:t>
      </w:r>
    </w:p>
    <w:p w:rsidR="005950D9" w:rsidP="005950D9" w:rsidRDefault="001372A2" w14:paraId="11F51F85" w14:textId="77777777">
      <w:pPr>
        <w:pStyle w:val="numberedmainbody"/>
        <w:numPr>
          <w:ilvl w:val="1"/>
          <w:numId w:val="30"/>
        </w:numPr>
      </w:pPr>
      <w:r>
        <w:t>Learning and teaching</w:t>
      </w:r>
      <w:r w:rsidR="005950D9">
        <w:t>.</w:t>
      </w:r>
    </w:p>
    <w:p w:rsidR="005950D9" w:rsidP="005950D9" w:rsidRDefault="001372A2" w14:paraId="1AD72EC5" w14:textId="77777777">
      <w:pPr>
        <w:pStyle w:val="numberedmainbody"/>
        <w:numPr>
          <w:ilvl w:val="1"/>
          <w:numId w:val="30"/>
        </w:numPr>
      </w:pPr>
      <w:r>
        <w:t xml:space="preserve">Student admission, </w:t>
      </w:r>
      <w:proofErr w:type="gramStart"/>
      <w:r>
        <w:t>progression</w:t>
      </w:r>
      <w:proofErr w:type="gramEnd"/>
      <w:r>
        <w:t xml:space="preserve"> and achievement – including analysis of data</w:t>
      </w:r>
      <w:r w:rsidR="005950D9">
        <w:t>.</w:t>
      </w:r>
    </w:p>
    <w:p w:rsidR="001372A2" w:rsidP="005950D9" w:rsidRDefault="001372A2" w14:paraId="28F31933" w14:textId="723803D4">
      <w:pPr>
        <w:pStyle w:val="numberedmainbody"/>
        <w:numPr>
          <w:ilvl w:val="1"/>
          <w:numId w:val="30"/>
        </w:numPr>
      </w:pPr>
      <w:r>
        <w:t xml:space="preserve">Learning resources (human and </w:t>
      </w:r>
      <w:r w:rsidR="005950D9">
        <w:t>material</w:t>
      </w:r>
      <w:r>
        <w:t>)</w:t>
      </w:r>
      <w:r w:rsidR="005950D9">
        <w:t>.</w:t>
      </w:r>
    </w:p>
    <w:p w:rsidR="001372A2" w:rsidP="001372A2" w:rsidRDefault="001372A2" w14:paraId="7D831C44" w14:textId="0CFCD31A">
      <w:pPr>
        <w:pStyle w:val="numberedmainbody"/>
        <w:numPr>
          <w:ilvl w:val="0"/>
          <w:numId w:val="30"/>
        </w:numPr>
      </w:pPr>
      <w:r>
        <w:t>Maintenance of academic standards</w:t>
      </w:r>
      <w:r w:rsidR="005950D9">
        <w:t>.</w:t>
      </w:r>
    </w:p>
    <w:p w:rsidR="001372A2" w:rsidP="001372A2" w:rsidRDefault="001372A2" w14:paraId="75BEB0E3" w14:textId="5A3B52BA">
      <w:pPr>
        <w:pStyle w:val="numberedmainbody"/>
        <w:numPr>
          <w:ilvl w:val="0"/>
          <w:numId w:val="30"/>
        </w:numPr>
      </w:pPr>
      <w:r>
        <w:t>Assurance and enhancement of quality</w:t>
      </w:r>
      <w:r w:rsidR="005950D9">
        <w:t>.</w:t>
      </w:r>
    </w:p>
    <w:p w:rsidR="001372A2" w:rsidP="001372A2" w:rsidRDefault="001372A2" w14:paraId="630EA83D" w14:textId="2F94F724">
      <w:pPr>
        <w:pStyle w:val="numberedmainbody"/>
        <w:numPr>
          <w:ilvl w:val="0"/>
          <w:numId w:val="30"/>
        </w:numPr>
      </w:pPr>
      <w:r>
        <w:t>Accuracy and completeness of published information.</w:t>
      </w:r>
    </w:p>
    <w:p w:rsidRPr="008063E4" w:rsidR="008063E4" w:rsidP="008063E4" w:rsidRDefault="008063E4" w14:paraId="371BD3BF" w14:textId="2822E2FF">
      <w:pPr>
        <w:pStyle w:val="numberedmainbody"/>
      </w:pPr>
      <w:r w:rsidRPr="008063E4">
        <w:t xml:space="preserve">At appropriate points of the </w:t>
      </w:r>
      <w:r>
        <w:t>SET</w:t>
      </w:r>
      <w:r w:rsidRPr="008063E4">
        <w:t xml:space="preserve"> reference </w:t>
      </w:r>
      <w:r w:rsidRPr="00B750A0">
        <w:rPr>
          <w:b/>
          <w:bCs w:val="0"/>
        </w:rPr>
        <w:t>should</w:t>
      </w:r>
      <w:r w:rsidRPr="008063E4">
        <w:t xml:space="preserve"> be made to any specific differences in the management of the provision for example relating to</w:t>
      </w:r>
      <w:r w:rsidR="006450D0">
        <w:t xml:space="preserve"> </w:t>
      </w:r>
      <w:r w:rsidRPr="008063E4">
        <w:t xml:space="preserve">postgraduate taught </w:t>
      </w:r>
      <w:r w:rsidR="00F06498">
        <w:t xml:space="preserve">or apprenticeship </w:t>
      </w:r>
      <w:r w:rsidRPr="008063E4">
        <w:t>provision, study abroad and/or work placements forming part of the provision, including evaluating the mechanisms for securing such opportunities and for assuring the quality of the learning opportunities provided.</w:t>
      </w:r>
    </w:p>
    <w:p w:rsidRPr="008063E4" w:rsidR="008063E4" w:rsidP="008063E4" w:rsidRDefault="008063E4" w14:paraId="01F3BA2D" w14:textId="33DA2BA9">
      <w:pPr>
        <w:pStyle w:val="numberedmainbody"/>
      </w:pPr>
      <w:r w:rsidRPr="008063E4">
        <w:t xml:space="preserve">The Dean </w:t>
      </w:r>
      <w:r>
        <w:t xml:space="preserve">(or nominee) </w:t>
      </w:r>
      <w:r w:rsidRPr="00B750A0">
        <w:rPr>
          <w:b/>
          <w:bCs w:val="0"/>
        </w:rPr>
        <w:t>should</w:t>
      </w:r>
      <w:r w:rsidRPr="008063E4">
        <w:t xml:space="preserve"> determine the extent to which </w:t>
      </w:r>
      <w:r>
        <w:t>they</w:t>
      </w:r>
      <w:r w:rsidRPr="008063E4">
        <w:t xml:space="preserve"> wish the </w:t>
      </w:r>
      <w:r w:rsidRPr="008063E4" w:rsidR="00F92E65">
        <w:t>faculty</w:t>
      </w:r>
      <w:r w:rsidRPr="008063E4">
        <w:t xml:space="preserve"> to be involved in supporting the writing of the SE</w:t>
      </w:r>
      <w:r>
        <w:t>T</w:t>
      </w:r>
      <w:r w:rsidRPr="008063E4">
        <w:t xml:space="preserve"> and in signing it off before submission to the </w:t>
      </w:r>
      <w:r>
        <w:t>Secretary</w:t>
      </w:r>
      <w:r w:rsidRPr="008063E4">
        <w:t>.</w:t>
      </w:r>
    </w:p>
    <w:p w:rsidR="00EF4217" w:rsidP="006C3739" w:rsidRDefault="006C3739" w14:paraId="41882A96" w14:textId="0FB223D0">
      <w:pPr>
        <w:pStyle w:val="Heading1"/>
      </w:pPr>
      <w:bookmarkStart w:name="_Toc149301990" w:id="17"/>
      <w:r>
        <w:lastRenderedPageBreak/>
        <w:t>Supporting documentation</w:t>
      </w:r>
      <w:bookmarkEnd w:id="17"/>
    </w:p>
    <w:p w:rsidR="0088080E" w:rsidP="0088080E" w:rsidRDefault="0088080E" w14:paraId="70A303BA" w14:textId="01115528">
      <w:pPr>
        <w:pStyle w:val="numberedmainbody"/>
      </w:pPr>
      <w:r>
        <w:t>The Subject Area is only requested to complete the SET.</w:t>
      </w:r>
    </w:p>
    <w:p w:rsidR="0088080E" w:rsidP="0088080E" w:rsidRDefault="0088080E" w14:paraId="4538DE8C" w14:textId="2F227CF0">
      <w:pPr>
        <w:pStyle w:val="numberedmainbody"/>
      </w:pPr>
      <w:r>
        <w:t>The Quality Support Service (with support from the Quality Team for the faculty) will gather supporting documentation on behalf of the Subject Area. This supporting documentation will form an evidence base for the Review Panel to evaluate alongside the SET. The evidence base will include (for example):</w:t>
      </w:r>
    </w:p>
    <w:p w:rsidR="0088080E" w:rsidP="0088080E" w:rsidRDefault="0088080E" w14:paraId="36BFA398" w14:textId="3C351156">
      <w:pPr>
        <w:pStyle w:val="numberedmainbody"/>
        <w:numPr>
          <w:ilvl w:val="0"/>
          <w:numId w:val="32"/>
        </w:numPr>
      </w:pPr>
      <w:r>
        <w:t xml:space="preserve">A sample of </w:t>
      </w:r>
      <w:proofErr w:type="spellStart"/>
      <w:r>
        <w:t>programme</w:t>
      </w:r>
      <w:proofErr w:type="spellEnd"/>
      <w:r>
        <w:t xml:space="preserve"> specifications.</w:t>
      </w:r>
    </w:p>
    <w:p w:rsidR="00A35CF2" w:rsidP="0088080E" w:rsidRDefault="00A35CF2" w14:paraId="29A6721B" w14:textId="1118BEF3">
      <w:pPr>
        <w:pStyle w:val="numberedmainbody"/>
        <w:numPr>
          <w:ilvl w:val="0"/>
          <w:numId w:val="32"/>
        </w:numPr>
      </w:pPr>
      <w:r>
        <w:t xml:space="preserve">Access to Canvas for </w:t>
      </w:r>
      <w:proofErr w:type="spellStart"/>
      <w:r>
        <w:t>programme</w:t>
      </w:r>
      <w:proofErr w:type="spellEnd"/>
      <w:r>
        <w:t xml:space="preserve"> information.</w:t>
      </w:r>
    </w:p>
    <w:p w:rsidR="0088080E" w:rsidP="0088080E" w:rsidRDefault="00A35CF2" w14:paraId="661F6B46" w14:textId="22937914">
      <w:pPr>
        <w:pStyle w:val="numberedmainbody"/>
        <w:numPr>
          <w:ilvl w:val="0"/>
          <w:numId w:val="32"/>
        </w:numPr>
      </w:pPr>
      <w:r>
        <w:t>External Examiner reports (including responses).</w:t>
      </w:r>
    </w:p>
    <w:p w:rsidR="00A35CF2" w:rsidP="0088080E" w:rsidRDefault="00A35CF2" w14:paraId="16391E38" w14:textId="26EE1DAD">
      <w:pPr>
        <w:pStyle w:val="numberedmainbody"/>
        <w:numPr>
          <w:ilvl w:val="0"/>
          <w:numId w:val="32"/>
        </w:numPr>
      </w:pPr>
      <w:r>
        <w:t>Exam board information.</w:t>
      </w:r>
    </w:p>
    <w:p w:rsidR="00A35CF2" w:rsidP="0088080E" w:rsidRDefault="00A35CF2" w14:paraId="38F36521" w14:textId="1723ED34">
      <w:pPr>
        <w:pStyle w:val="numberedmainbody"/>
        <w:numPr>
          <w:ilvl w:val="0"/>
          <w:numId w:val="32"/>
        </w:numPr>
      </w:pPr>
      <w:r>
        <w:t>Academic Misconduct data.</w:t>
      </w:r>
    </w:p>
    <w:p w:rsidR="00D2442B" w:rsidP="0088080E" w:rsidRDefault="00D2442B" w14:paraId="3755B6FF" w14:textId="6C748AE5">
      <w:pPr>
        <w:pStyle w:val="numberedmainbody"/>
        <w:numPr>
          <w:ilvl w:val="0"/>
          <w:numId w:val="32"/>
        </w:numPr>
      </w:pPr>
      <w:r>
        <w:t>Data</w:t>
      </w:r>
      <w:r w:rsidR="00C86138">
        <w:t xml:space="preserve"> indicators aligned with the</w:t>
      </w:r>
      <w:r>
        <w:t xml:space="preserve"> B3 </w:t>
      </w:r>
      <w:proofErr w:type="spellStart"/>
      <w:r>
        <w:t>OfS</w:t>
      </w:r>
      <w:proofErr w:type="spellEnd"/>
      <w:r>
        <w:t xml:space="preserve"> conditions of registration.</w:t>
      </w:r>
    </w:p>
    <w:p w:rsidR="00A35CF2" w:rsidP="0088080E" w:rsidRDefault="00A35CF2" w14:paraId="7F74AE11" w14:textId="58557731">
      <w:pPr>
        <w:pStyle w:val="numberedmainbody"/>
        <w:numPr>
          <w:ilvl w:val="0"/>
          <w:numId w:val="32"/>
        </w:numPr>
      </w:pPr>
      <w:r>
        <w:t>Requests for Extensions and Additional Consideration data.</w:t>
      </w:r>
    </w:p>
    <w:p w:rsidR="00A35CF2" w:rsidP="0088080E" w:rsidRDefault="00A35CF2" w14:paraId="66F601E9" w14:textId="77777777">
      <w:pPr>
        <w:pStyle w:val="numberedmainbody"/>
        <w:numPr>
          <w:ilvl w:val="0"/>
          <w:numId w:val="32"/>
        </w:numPr>
      </w:pPr>
      <w:r>
        <w:t>Admission information.</w:t>
      </w:r>
    </w:p>
    <w:p w:rsidR="00A35CF2" w:rsidP="0088080E" w:rsidRDefault="00A35CF2" w14:paraId="1441B5A9" w14:textId="2692C0AA">
      <w:pPr>
        <w:pStyle w:val="numberedmainbody"/>
        <w:numPr>
          <w:ilvl w:val="0"/>
          <w:numId w:val="32"/>
        </w:numPr>
      </w:pPr>
      <w:r>
        <w:t>Induction processes.</w:t>
      </w:r>
    </w:p>
    <w:p w:rsidR="00A35CF2" w:rsidP="0088080E" w:rsidRDefault="00A35CF2" w14:paraId="4CBF46CE" w14:textId="450BD890">
      <w:pPr>
        <w:pStyle w:val="numberedmainbody"/>
        <w:numPr>
          <w:ilvl w:val="0"/>
          <w:numId w:val="32"/>
        </w:numPr>
      </w:pPr>
      <w:r>
        <w:t xml:space="preserve">Relevant </w:t>
      </w:r>
      <w:proofErr w:type="spellStart"/>
      <w:r>
        <w:t>Programme</w:t>
      </w:r>
      <w:proofErr w:type="spellEnd"/>
      <w:r>
        <w:t xml:space="preserve"> Journal(s) (CMEE)</w:t>
      </w:r>
      <w:r w:rsidR="006450D0">
        <w:t xml:space="preserve"> and Curriculum Review and Development Reports for Apprenticeship provision</w:t>
      </w:r>
      <w:r>
        <w:t>.</w:t>
      </w:r>
    </w:p>
    <w:p w:rsidR="00A35CF2" w:rsidP="0088080E" w:rsidRDefault="00A35CF2" w14:paraId="4769E8EA" w14:textId="284C7808">
      <w:pPr>
        <w:pStyle w:val="numberedmainbody"/>
        <w:numPr>
          <w:ilvl w:val="0"/>
          <w:numId w:val="32"/>
        </w:numPr>
      </w:pPr>
      <w:r>
        <w:t>Student</w:t>
      </w:r>
      <w:r w:rsidR="00FE3B8D">
        <w:t xml:space="preserve"> </w:t>
      </w:r>
      <w:r>
        <w:t>Staff Forum minutes.</w:t>
      </w:r>
    </w:p>
    <w:p w:rsidR="00A35CF2" w:rsidP="0088080E" w:rsidRDefault="00A35CF2" w14:paraId="113ED1DE" w14:textId="39FF6D1B">
      <w:pPr>
        <w:pStyle w:val="numberedmainbody"/>
        <w:numPr>
          <w:ilvl w:val="0"/>
          <w:numId w:val="32"/>
        </w:numPr>
      </w:pPr>
      <w:r>
        <w:t>Student Survey information (MEQ/HSS/NSS).</w:t>
      </w:r>
    </w:p>
    <w:p w:rsidRPr="0088080E" w:rsidR="001230A6" w:rsidP="001230A6" w:rsidRDefault="001230A6" w14:paraId="5186762C" w14:textId="675AD150">
      <w:pPr>
        <w:pStyle w:val="numberedmainbody"/>
      </w:pPr>
      <w:r w:rsidRPr="001230A6">
        <w:rPr>
          <w:b/>
          <w:bCs w:val="0"/>
        </w:rPr>
        <w:t>Note:</w:t>
      </w:r>
      <w:r>
        <w:t xml:space="preserve"> If supporting documentation is unavailable there may be a need for a follow up meeting (</w:t>
      </w:r>
      <w:r w:rsidRPr="001230A6">
        <w:t>post the Review Day</w:t>
      </w:r>
      <w:r>
        <w:t>)</w:t>
      </w:r>
      <w:r w:rsidRPr="001230A6">
        <w:t xml:space="preserve"> </w:t>
      </w:r>
      <w:r>
        <w:t>to provide confidence in the assurance of quality and standards.</w:t>
      </w:r>
    </w:p>
    <w:p w:rsidR="00EF4217" w:rsidP="00C95B12" w:rsidRDefault="00C95B12" w14:paraId="41075C8B" w14:textId="35DEBA4E">
      <w:pPr>
        <w:pStyle w:val="Heading1"/>
        <w:rPr>
          <w:lang w:val="en-US" w:eastAsia="en-US"/>
        </w:rPr>
      </w:pPr>
      <w:bookmarkStart w:name="_Toc149301991" w:id="18"/>
      <w:r>
        <w:rPr>
          <w:lang w:val="en-US" w:eastAsia="en-US"/>
        </w:rPr>
        <w:t>Briefing meeting</w:t>
      </w:r>
      <w:bookmarkEnd w:id="18"/>
    </w:p>
    <w:p w:rsidR="00C95B12" w:rsidP="00C95B12" w:rsidRDefault="00C95B12" w14:paraId="727F19AD" w14:textId="582FCC0C">
      <w:pPr>
        <w:pStyle w:val="numberedmainbody"/>
      </w:pPr>
      <w:r>
        <w:t>The briefing meeting</w:t>
      </w:r>
      <w:r w:rsidRPr="00C95B12">
        <w:rPr>
          <w:b/>
          <w:bCs w:val="0"/>
        </w:rPr>
        <w:t xml:space="preserve"> must</w:t>
      </w:r>
      <w:r>
        <w:t xml:space="preserve"> be held no fewer than two weeks before the review. This </w:t>
      </w:r>
      <w:r w:rsidRPr="00DB2158" w:rsidR="00DB2158">
        <w:rPr>
          <w:b/>
          <w:bCs w:val="0"/>
        </w:rPr>
        <w:t>may</w:t>
      </w:r>
      <w:r>
        <w:t xml:space="preserve"> be conducted via Teams for ease of external panel members.</w:t>
      </w:r>
    </w:p>
    <w:p w:rsidR="00A40F11" w:rsidP="00C95B12" w:rsidRDefault="00C95B12" w14:paraId="67A2D651" w14:textId="45403441">
      <w:pPr>
        <w:pStyle w:val="numberedmainbody"/>
      </w:pPr>
      <w:r w:rsidRPr="00C95B12">
        <w:t xml:space="preserve">The purpose of the meeting is to enable the </w:t>
      </w:r>
      <w:r w:rsidR="00A46E36">
        <w:t>p</w:t>
      </w:r>
      <w:r w:rsidRPr="00C95B12">
        <w:t>anel to meet each other, discuss the process of the review, and to identify areas of focus for each panel member</w:t>
      </w:r>
      <w:r w:rsidR="009647D7">
        <w:t xml:space="preserve"> (from the SET and supporting documentation)</w:t>
      </w:r>
      <w:r w:rsidRPr="00C95B12">
        <w:t xml:space="preserve">. </w:t>
      </w:r>
    </w:p>
    <w:p w:rsidR="00C95B12" w:rsidP="00C95B12" w:rsidRDefault="0066214B" w14:paraId="70F285BC" w14:textId="0D1D3954">
      <w:pPr>
        <w:pStyle w:val="numberedmainbody"/>
      </w:pPr>
      <w:r>
        <w:t>Following the briefing meeting, p</w:t>
      </w:r>
      <w:r w:rsidRPr="00C95B12" w:rsidR="00C95B12">
        <w:t xml:space="preserve">anel members will </w:t>
      </w:r>
      <w:r w:rsidR="00A40F11">
        <w:t xml:space="preserve">be invited to complete the SET Assurance </w:t>
      </w:r>
      <w:r w:rsidRPr="0044046B" w:rsidR="00A40F11">
        <w:t xml:space="preserve">Template (Annex </w:t>
      </w:r>
      <w:r w:rsidRPr="0044046B" w:rsidR="0044046B">
        <w:t>2</w:t>
      </w:r>
      <w:r w:rsidRPr="0044046B" w:rsidR="00A40F11">
        <w:t>) in</w:t>
      </w:r>
      <w:r w:rsidR="00A40F11">
        <w:t xml:space="preserve"> order </w:t>
      </w:r>
      <w:r w:rsidRPr="00C95B12" w:rsidR="00C95B12">
        <w:t xml:space="preserve">to identify </w:t>
      </w:r>
      <w:r w:rsidR="009647D7">
        <w:t xml:space="preserve">good practice, </w:t>
      </w:r>
      <w:r w:rsidRPr="00C95B12" w:rsidR="00C95B12">
        <w:t>issues, omissions and provide lines of enquiry for the review day itself.</w:t>
      </w:r>
      <w:r w:rsidR="009647D7">
        <w:t xml:space="preserve"> The Assurance Template is a working document for panel members to consider the key themes of the SET (as noted above in 10.3) and to find ‘confidence’ in each of the key themes.</w:t>
      </w:r>
    </w:p>
    <w:p w:rsidRPr="00C95B12" w:rsidR="00C95B12" w:rsidP="00DA7B3B" w:rsidRDefault="00DA7B3B" w14:paraId="18EAF92D" w14:textId="3D0B342E">
      <w:pPr>
        <w:pStyle w:val="Heading1"/>
      </w:pPr>
      <w:bookmarkStart w:name="_Toc149301992" w:id="19"/>
      <w:r>
        <w:t>The Review Day</w:t>
      </w:r>
      <w:bookmarkEnd w:id="19"/>
    </w:p>
    <w:p w:rsidRPr="00F24D55" w:rsidR="00680727" w:rsidP="00FF303D" w:rsidRDefault="004348D1" w14:paraId="1EE47841" w14:textId="22F0710B">
      <w:pPr>
        <w:pStyle w:val="Heading2"/>
        <w:numPr>
          <w:ilvl w:val="0"/>
          <w:numId w:val="0"/>
        </w:numPr>
        <w:ind w:left="680"/>
        <w:rPr>
          <w:rStyle w:val="SubtleReference"/>
          <w:rFonts w:eastAsiaTheme="majorEastAsia" w:cstheme="majorBidi"/>
          <w:szCs w:val="26"/>
          <w:lang w:val="en-GB" w:eastAsia="zh-CN"/>
        </w:rPr>
      </w:pPr>
      <w:r w:rsidRPr="00680727">
        <w:rPr>
          <w:rStyle w:val="SubtleReference"/>
        </w:rPr>
        <w:t xml:space="preserve"> </w:t>
      </w:r>
      <w:bookmarkStart w:name="_Toc149301993" w:id="20"/>
      <w:r w:rsidR="00DA7B3B">
        <w:rPr>
          <w:rStyle w:val="SubtleReference"/>
        </w:rPr>
        <w:t>Meetings with staff</w:t>
      </w:r>
      <w:bookmarkEnd w:id="20"/>
    </w:p>
    <w:p w:rsidRPr="00FF303D" w:rsidR="00DA7B3B" w:rsidP="00DA7B3B" w:rsidRDefault="00DA7B3B" w14:paraId="2921B016" w14:textId="305E2FB7">
      <w:pPr>
        <w:pStyle w:val="numberedmainbody"/>
        <w:rPr>
          <w:bCs w:val="0"/>
        </w:rPr>
      </w:pPr>
      <w:r w:rsidRPr="00DA7B3B">
        <w:rPr>
          <w:bCs w:val="0"/>
        </w:rPr>
        <w:t xml:space="preserve">The review </w:t>
      </w:r>
      <w:r>
        <w:rPr>
          <w:bCs w:val="0"/>
        </w:rPr>
        <w:t xml:space="preserve">day </w:t>
      </w:r>
      <w:r w:rsidRPr="00DA7B3B">
        <w:rPr>
          <w:bCs w:val="0"/>
        </w:rPr>
        <w:t xml:space="preserve">will involve either a full day or concurrent half days and </w:t>
      </w:r>
      <w:r w:rsidRPr="00E65E53">
        <w:rPr>
          <w:b/>
        </w:rPr>
        <w:t xml:space="preserve">should </w:t>
      </w:r>
      <w:r w:rsidRPr="00DA7B3B">
        <w:rPr>
          <w:bCs w:val="0"/>
        </w:rPr>
        <w:t xml:space="preserve">include </w:t>
      </w:r>
      <w:r w:rsidRPr="00FF303D">
        <w:rPr>
          <w:bCs w:val="0"/>
        </w:rPr>
        <w:t>meetings with:</w:t>
      </w:r>
    </w:p>
    <w:p w:rsidR="00FF303D" w:rsidP="00FF303D" w:rsidRDefault="00FF303D" w14:paraId="120110B4" w14:textId="3EE43676">
      <w:pPr>
        <w:pStyle w:val="numberedmainbody"/>
        <w:numPr>
          <w:ilvl w:val="0"/>
          <w:numId w:val="34"/>
        </w:numPr>
        <w:rPr>
          <w:bCs w:val="0"/>
        </w:rPr>
      </w:pPr>
      <w:r w:rsidRPr="00FF303D">
        <w:rPr>
          <w:bCs w:val="0"/>
        </w:rPr>
        <w:t>T</w:t>
      </w:r>
      <w:r w:rsidRPr="00FF303D" w:rsidR="00DA7B3B">
        <w:rPr>
          <w:bCs w:val="0"/>
        </w:rPr>
        <w:t xml:space="preserve">he Head of </w:t>
      </w:r>
      <w:r w:rsidR="00A15FA6">
        <w:rPr>
          <w:bCs w:val="0"/>
        </w:rPr>
        <w:t>Subject Area</w:t>
      </w:r>
      <w:r w:rsidRPr="00FF303D" w:rsidR="00DA7B3B">
        <w:rPr>
          <w:bCs w:val="0"/>
        </w:rPr>
        <w:t xml:space="preserve"> and ‘key players’ (such as staff with specific responsibilities for quality, learning and teaching and student progress)</w:t>
      </w:r>
      <w:r w:rsidRPr="00FF303D">
        <w:rPr>
          <w:bCs w:val="0"/>
        </w:rPr>
        <w:t>.</w:t>
      </w:r>
    </w:p>
    <w:p w:rsidRPr="00FF303D" w:rsidR="00DA7B3B" w:rsidP="00FF303D" w:rsidRDefault="00FF303D" w14:paraId="4B3F93DA" w14:textId="0BD0DA15">
      <w:pPr>
        <w:pStyle w:val="numberedmainbody"/>
        <w:numPr>
          <w:ilvl w:val="0"/>
          <w:numId w:val="34"/>
        </w:numPr>
        <w:rPr>
          <w:bCs w:val="0"/>
        </w:rPr>
      </w:pPr>
      <w:r w:rsidRPr="00FF303D">
        <w:rPr>
          <w:bCs w:val="0"/>
        </w:rPr>
        <w:lastRenderedPageBreak/>
        <w:t>A</w:t>
      </w:r>
      <w:r w:rsidRPr="00FF303D" w:rsidR="00DA7B3B">
        <w:rPr>
          <w:bCs w:val="0"/>
        </w:rPr>
        <w:t xml:space="preserve"> sample of teaching staff (</w:t>
      </w:r>
      <w:r w:rsidR="00E65E53">
        <w:rPr>
          <w:bCs w:val="0"/>
        </w:rPr>
        <w:t xml:space="preserve">a </w:t>
      </w:r>
      <w:r w:rsidRPr="00FF303D" w:rsidR="00DA7B3B">
        <w:rPr>
          <w:bCs w:val="0"/>
        </w:rPr>
        <w:t>mix of staff recently appointed and longer serving staff).</w:t>
      </w:r>
    </w:p>
    <w:p w:rsidRPr="00E65E53" w:rsidR="00E65E53" w:rsidP="00E65E53" w:rsidRDefault="00E65E53" w14:paraId="69BB518E" w14:textId="77777777">
      <w:pPr>
        <w:pStyle w:val="numberedmainbody"/>
        <w:rPr>
          <w:bCs w:val="0"/>
        </w:rPr>
      </w:pPr>
      <w:r w:rsidRPr="00E65E53">
        <w:rPr>
          <w:bCs w:val="0"/>
        </w:rPr>
        <w:t xml:space="preserve">Any overlap between staff of the two meetings above </w:t>
      </w:r>
      <w:r w:rsidRPr="00E65E53">
        <w:rPr>
          <w:b/>
        </w:rPr>
        <w:t>should</w:t>
      </w:r>
      <w:r w:rsidRPr="00E65E53">
        <w:rPr>
          <w:bCs w:val="0"/>
        </w:rPr>
        <w:t xml:space="preserve"> be avoided.</w:t>
      </w:r>
    </w:p>
    <w:p w:rsidRPr="005978DD" w:rsidR="004348D1" w:rsidP="005978DD" w:rsidRDefault="005978DD" w14:paraId="4A2E7084" w14:textId="62D1C8CC">
      <w:pPr>
        <w:pStyle w:val="numberedmainbody"/>
      </w:pPr>
      <w:r w:rsidRPr="006F75F1">
        <w:t>A follow-up meeting with the head and key players will normally be held to address any outstanding issues or issues arising from the meetings with teaching staff and students</w:t>
      </w:r>
      <w:r w:rsidR="00F06498">
        <w:t>/apprentices</w:t>
      </w:r>
      <w:r w:rsidRPr="006F75F1">
        <w:t>.</w:t>
      </w:r>
    </w:p>
    <w:p w:rsidRPr="00C557E3" w:rsidR="00F530EA" w:rsidP="00FF303D" w:rsidRDefault="00DA7B3B" w14:paraId="3DEEA792" w14:textId="5D24FFCE">
      <w:pPr>
        <w:pStyle w:val="Heading2"/>
        <w:numPr>
          <w:ilvl w:val="0"/>
          <w:numId w:val="0"/>
        </w:numPr>
        <w:ind w:left="680"/>
      </w:pPr>
      <w:bookmarkStart w:name="_Toc149301994" w:id="21"/>
      <w:r>
        <w:t>Meetings with students</w:t>
      </w:r>
      <w:bookmarkEnd w:id="21"/>
    </w:p>
    <w:p w:rsidRPr="005978DD" w:rsidR="005978DD" w:rsidP="00F6277C" w:rsidRDefault="005978DD" w14:paraId="3BC54E9A" w14:textId="404345A3">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bookmarkStart w:name="_Ref93461493" w:id="22"/>
      <w:r w:rsidRPr="005978DD">
        <w:rPr>
          <w:rFonts w:ascii="Calibri" w:hAnsi="Calibri" w:eastAsia="Arial" w:cs="Arial"/>
          <w:bCs/>
          <w:szCs w:val="24"/>
          <w:lang w:val="en-US" w:eastAsia="en-US"/>
        </w:rPr>
        <w:t xml:space="preserve">The Review Panel </w:t>
      </w:r>
      <w:r w:rsidRPr="005978DD">
        <w:rPr>
          <w:rFonts w:ascii="Calibri" w:hAnsi="Calibri" w:eastAsia="Arial" w:cs="Arial"/>
          <w:b/>
          <w:bCs/>
          <w:szCs w:val="24"/>
          <w:lang w:val="en-US" w:eastAsia="en-US"/>
        </w:rPr>
        <w:t>must</w:t>
      </w:r>
      <w:r w:rsidRPr="005978DD">
        <w:rPr>
          <w:rFonts w:ascii="Calibri" w:hAnsi="Calibri" w:eastAsia="Arial" w:cs="Arial"/>
          <w:bCs/>
          <w:szCs w:val="24"/>
          <w:lang w:val="en-US" w:eastAsia="en-US"/>
        </w:rPr>
        <w:t xml:space="preserve"> meet with a representative sample of the S</w:t>
      </w:r>
      <w:r>
        <w:rPr>
          <w:rFonts w:ascii="Calibri" w:hAnsi="Calibri" w:eastAsia="Arial" w:cs="Arial"/>
          <w:bCs/>
          <w:szCs w:val="24"/>
          <w:lang w:val="en-US" w:eastAsia="en-US"/>
        </w:rPr>
        <w:t xml:space="preserve">ubject Area’s </w:t>
      </w:r>
      <w:r w:rsidRPr="005978DD">
        <w:rPr>
          <w:rFonts w:ascii="Calibri" w:hAnsi="Calibri" w:eastAsia="Arial" w:cs="Arial"/>
          <w:bCs/>
          <w:szCs w:val="24"/>
          <w:lang w:val="en-US" w:eastAsia="en-US"/>
        </w:rPr>
        <w:t>students</w:t>
      </w:r>
      <w:r>
        <w:rPr>
          <w:rFonts w:ascii="Calibri" w:hAnsi="Calibri" w:eastAsia="Arial" w:cs="Arial"/>
          <w:bCs/>
          <w:szCs w:val="24"/>
          <w:lang w:val="en-US" w:eastAsia="en-US"/>
        </w:rPr>
        <w:t>.</w:t>
      </w:r>
    </w:p>
    <w:p w:rsidR="008C6C3B" w:rsidP="008C6C3B" w:rsidRDefault="005978DD" w14:paraId="49871BD6" w14:textId="77777777">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bookmarkStart w:name="_Ref220144946" w:id="23"/>
      <w:r w:rsidRPr="005978DD">
        <w:rPr>
          <w:rFonts w:ascii="Calibri" w:hAnsi="Calibri" w:eastAsia="Arial" w:cs="Arial"/>
          <w:bCs/>
          <w:szCs w:val="24"/>
          <w:lang w:val="en-US" w:eastAsia="en-US"/>
        </w:rPr>
        <w:t>The S</w:t>
      </w:r>
      <w:r>
        <w:rPr>
          <w:rFonts w:ascii="Calibri" w:hAnsi="Calibri" w:eastAsia="Arial" w:cs="Arial"/>
          <w:bCs/>
          <w:szCs w:val="24"/>
          <w:lang w:val="en-US" w:eastAsia="en-US"/>
        </w:rPr>
        <w:t>ubject Area</w:t>
      </w:r>
      <w:r w:rsidRPr="005978DD">
        <w:rPr>
          <w:rFonts w:ascii="Calibri" w:hAnsi="Calibri" w:eastAsia="Arial" w:cs="Arial"/>
          <w:bCs/>
          <w:szCs w:val="24"/>
          <w:lang w:val="en-US" w:eastAsia="en-US"/>
        </w:rPr>
        <w:t xml:space="preserve"> </w:t>
      </w:r>
      <w:r w:rsidRPr="005978DD">
        <w:rPr>
          <w:rFonts w:ascii="Calibri" w:hAnsi="Calibri" w:eastAsia="Arial" w:cs="Arial"/>
          <w:b/>
          <w:bCs/>
          <w:szCs w:val="24"/>
          <w:lang w:val="en-US" w:eastAsia="en-US"/>
        </w:rPr>
        <w:t>should</w:t>
      </w:r>
      <w:r w:rsidRPr="005978DD">
        <w:rPr>
          <w:rFonts w:ascii="Calibri" w:hAnsi="Calibri" w:eastAsia="Arial" w:cs="Arial"/>
          <w:bCs/>
          <w:szCs w:val="24"/>
          <w:lang w:val="en-US" w:eastAsia="en-US"/>
        </w:rPr>
        <w:t xml:space="preserve"> provide a list of students expected to attend the meeting and their designation (level, year, mode).</w:t>
      </w:r>
      <w:bookmarkEnd w:id="23"/>
      <w:r w:rsidRPr="005978DD">
        <w:rPr>
          <w:rFonts w:ascii="Calibri" w:hAnsi="Calibri" w:eastAsia="Arial" w:cs="Arial"/>
          <w:bCs/>
          <w:szCs w:val="24"/>
          <w:lang w:val="en-US" w:eastAsia="en-US"/>
        </w:rPr>
        <w:t xml:space="preserve"> </w:t>
      </w:r>
    </w:p>
    <w:p w:rsidRPr="008C6C3B" w:rsidR="00F530EA" w:rsidP="008C6C3B" w:rsidRDefault="007437A7" w14:paraId="060E61C7" w14:textId="19400EDE">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r w:rsidRPr="008C6C3B">
        <w:rPr>
          <w:rFonts w:ascii="Calibri" w:hAnsi="Calibri" w:eastAsia="Arial" w:cs="Arial"/>
          <w:bCs/>
          <w:szCs w:val="24"/>
          <w:lang w:val="en-US" w:eastAsia="en-US"/>
        </w:rPr>
        <w:t>The QSS will provide s</w:t>
      </w:r>
      <w:r w:rsidRPr="008C6C3B" w:rsidR="005978DD">
        <w:rPr>
          <w:rFonts w:ascii="Calibri" w:hAnsi="Calibri" w:eastAsia="Arial" w:cs="Arial"/>
          <w:bCs/>
          <w:szCs w:val="24"/>
          <w:lang w:val="en-US" w:eastAsia="en-US"/>
        </w:rPr>
        <w:t>tudents</w:t>
      </w:r>
      <w:r w:rsidRPr="008C6C3B">
        <w:rPr>
          <w:rFonts w:ascii="Calibri" w:hAnsi="Calibri" w:eastAsia="Arial" w:cs="Arial"/>
          <w:bCs/>
          <w:szCs w:val="24"/>
          <w:lang w:val="en-US" w:eastAsia="en-US"/>
        </w:rPr>
        <w:t xml:space="preserve"> with information </w:t>
      </w:r>
      <w:r w:rsidRPr="008C6C3B" w:rsidR="005978DD">
        <w:rPr>
          <w:rFonts w:ascii="Calibri" w:hAnsi="Calibri" w:eastAsia="Arial" w:cs="Arial"/>
          <w:bCs/>
          <w:szCs w:val="24"/>
          <w:lang w:val="en-US" w:eastAsia="en-US"/>
        </w:rPr>
        <w:t>explaining the purpose and process of DES</w:t>
      </w:r>
      <w:bookmarkEnd w:id="22"/>
      <w:r w:rsidRPr="008C6C3B">
        <w:rPr>
          <w:rFonts w:ascii="Calibri" w:hAnsi="Calibri" w:eastAsia="Arial" w:cs="Arial"/>
          <w:bCs/>
          <w:szCs w:val="24"/>
          <w:lang w:val="en-US" w:eastAsia="en-US"/>
        </w:rPr>
        <w:t>, including providing access to online training/development</w:t>
      </w:r>
      <w:r w:rsidRPr="008C6C3B" w:rsidR="005978DD">
        <w:rPr>
          <w:rFonts w:ascii="Calibri" w:hAnsi="Calibri" w:eastAsia="Arial" w:cs="Arial"/>
          <w:bCs/>
          <w:szCs w:val="24"/>
          <w:lang w:val="en-US" w:eastAsia="en-US"/>
        </w:rPr>
        <w:t>.</w:t>
      </w:r>
    </w:p>
    <w:p w:rsidRPr="00C87A9A" w:rsidR="00C87A9A" w:rsidP="005978DD" w:rsidRDefault="005978DD" w14:paraId="5047EB6B" w14:textId="18739B2A">
      <w:pPr>
        <w:pStyle w:val="Heading2"/>
        <w:numPr>
          <w:ilvl w:val="0"/>
          <w:numId w:val="0"/>
        </w:numPr>
        <w:ind w:left="680"/>
        <w:rPr>
          <w:szCs w:val="22"/>
        </w:rPr>
      </w:pPr>
      <w:bookmarkStart w:name="_Toc149301995" w:id="24"/>
      <w:r>
        <w:rPr>
          <w:szCs w:val="22"/>
        </w:rPr>
        <w:t>Panel meeting</w:t>
      </w:r>
      <w:bookmarkEnd w:id="24"/>
    </w:p>
    <w:p w:rsidR="004348D1" w:rsidP="00A15FA6" w:rsidRDefault="005978DD" w14:paraId="4F65135A" w14:textId="38B60592">
      <w:pPr>
        <w:pStyle w:val="numberedmainbody"/>
      </w:pPr>
      <w:r w:rsidRPr="00E2159B">
        <w:t>The review day will i</w:t>
      </w:r>
      <w:r>
        <w:t xml:space="preserve">nclude private meetings of the </w:t>
      </w:r>
      <w:r w:rsidR="00A478A1">
        <w:t>p</w:t>
      </w:r>
      <w:r w:rsidRPr="00E2159B">
        <w:t>anel</w:t>
      </w:r>
      <w:r>
        <w:t>,</w:t>
      </w:r>
      <w:r w:rsidRPr="00E2159B">
        <w:t xml:space="preserve"> and the Chair will provide oral feedback to the</w:t>
      </w:r>
      <w:r>
        <w:t xml:space="preserve"> Head of S</w:t>
      </w:r>
      <w:r w:rsidR="00A15FA6">
        <w:t xml:space="preserve">ubject Area </w:t>
      </w:r>
      <w:r w:rsidRPr="00E2159B">
        <w:t>an</w:t>
      </w:r>
      <w:r>
        <w:t xml:space="preserve">d other </w:t>
      </w:r>
      <w:r w:rsidR="00A15FA6">
        <w:t xml:space="preserve">nominated staff </w:t>
      </w:r>
      <w:r w:rsidRPr="00E2159B">
        <w:t>at the end of the day. The feedback w</w:t>
      </w:r>
      <w:r w:rsidRPr="006F75F1">
        <w:t xml:space="preserve">ill provide an indicative list of strengths/areas of good practice and </w:t>
      </w:r>
      <w:r w:rsidRPr="006F75F1" w:rsidR="00A15FA6">
        <w:t>recommendations but</w:t>
      </w:r>
      <w:r w:rsidRPr="006F75F1">
        <w:t xml:space="preserve"> does not preclude other issues being included in the report.</w:t>
      </w:r>
      <w:r>
        <w:t xml:space="preserve"> </w:t>
      </w:r>
    </w:p>
    <w:p w:rsidRPr="00F530EA" w:rsidR="00F530EA" w:rsidP="00A15FA6" w:rsidRDefault="00A15FA6" w14:paraId="080E5334" w14:textId="36157E82">
      <w:pPr>
        <w:pStyle w:val="Heading2"/>
        <w:numPr>
          <w:ilvl w:val="0"/>
          <w:numId w:val="0"/>
        </w:numPr>
        <w:ind w:left="680"/>
        <w:rPr>
          <w:rFonts w:ascii="Calibri" w:hAnsi="Calibri"/>
          <w:color w:val="000000" w:themeColor="text1"/>
        </w:rPr>
      </w:pPr>
      <w:bookmarkStart w:name="_Toc149301996" w:id="25"/>
      <w:r>
        <w:rPr>
          <w:rFonts w:ascii="Calibri" w:hAnsi="Calibri"/>
          <w:color w:val="000000" w:themeColor="text1"/>
        </w:rPr>
        <w:t>Format of review meetings</w:t>
      </w:r>
      <w:bookmarkEnd w:id="25"/>
    </w:p>
    <w:p w:rsidRPr="00A15FA6" w:rsidR="00A15FA6" w:rsidP="00F6277C" w:rsidRDefault="00A15FA6" w14:paraId="52E45017" w14:textId="2EF5EDD1">
      <w:pPr>
        <w:widowControl w:val="0"/>
        <w:numPr>
          <w:ilvl w:val="1"/>
          <w:numId w:val="23"/>
        </w:numPr>
        <w:autoSpaceDE w:val="0"/>
        <w:autoSpaceDN w:val="0"/>
        <w:spacing w:before="120" w:after="120" w:line="240" w:lineRule="auto"/>
        <w:ind w:left="567"/>
        <w:rPr>
          <w:rFonts w:ascii="Calibri" w:hAnsi="Calibri" w:eastAsia="Arial" w:cs="Arial"/>
          <w:bCs/>
          <w:szCs w:val="24"/>
          <w:lang w:val="en-US" w:eastAsia="en-US"/>
        </w:rPr>
      </w:pPr>
      <w:r w:rsidRPr="00A15FA6">
        <w:rPr>
          <w:rFonts w:ascii="Calibri" w:hAnsi="Calibri" w:eastAsia="Arial" w:cs="Arial"/>
          <w:bCs/>
          <w:szCs w:val="24"/>
          <w:lang w:val="en-US" w:eastAsia="en-US"/>
        </w:rPr>
        <w:t xml:space="preserve">The precise format for the day will be agreed between the </w:t>
      </w:r>
      <w:r w:rsidR="00A46E36">
        <w:rPr>
          <w:rFonts w:ascii="Calibri" w:hAnsi="Calibri" w:eastAsia="Arial" w:cs="Arial"/>
          <w:bCs/>
          <w:szCs w:val="24"/>
          <w:lang w:val="en-US" w:eastAsia="en-US"/>
        </w:rPr>
        <w:t>p</w:t>
      </w:r>
      <w:r w:rsidRPr="00A15FA6">
        <w:rPr>
          <w:rFonts w:ascii="Calibri" w:hAnsi="Calibri" w:eastAsia="Arial" w:cs="Arial"/>
          <w:bCs/>
          <w:szCs w:val="24"/>
          <w:lang w:val="en-US" w:eastAsia="en-US"/>
        </w:rPr>
        <w:t>anel and the Head of S</w:t>
      </w:r>
      <w:r>
        <w:rPr>
          <w:rFonts w:ascii="Calibri" w:hAnsi="Calibri" w:eastAsia="Arial" w:cs="Arial"/>
          <w:bCs/>
          <w:szCs w:val="24"/>
          <w:lang w:val="en-US" w:eastAsia="en-US"/>
        </w:rPr>
        <w:t>ubject Area</w:t>
      </w:r>
      <w:r w:rsidRPr="00A15FA6">
        <w:rPr>
          <w:rFonts w:ascii="Calibri" w:hAnsi="Calibri" w:eastAsia="Arial" w:cs="Arial"/>
          <w:bCs/>
          <w:szCs w:val="24"/>
          <w:lang w:val="en-US" w:eastAsia="en-US"/>
        </w:rPr>
        <w:t xml:space="preserve"> but will </w:t>
      </w:r>
      <w:r>
        <w:rPr>
          <w:rFonts w:ascii="Calibri" w:hAnsi="Calibri" w:eastAsia="Arial" w:cs="Arial"/>
          <w:bCs/>
          <w:szCs w:val="24"/>
          <w:lang w:val="en-US" w:eastAsia="en-US"/>
        </w:rPr>
        <w:t xml:space="preserve">normally </w:t>
      </w:r>
      <w:r w:rsidRPr="00A15FA6">
        <w:rPr>
          <w:rFonts w:ascii="Calibri" w:hAnsi="Calibri" w:eastAsia="Arial" w:cs="Arial"/>
          <w:bCs/>
          <w:szCs w:val="24"/>
          <w:lang w:val="en-US" w:eastAsia="en-US"/>
        </w:rPr>
        <w:t>be based around the following model:</w:t>
      </w:r>
    </w:p>
    <w:p w:rsidR="00A15FA6" w:rsidP="00A15FA6" w:rsidRDefault="00A15FA6" w14:paraId="2903C7FD" w14:textId="48099F8E">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Private meeting of the </w:t>
      </w:r>
      <w:r w:rsidR="00A46E36">
        <w:rPr>
          <w:rFonts w:ascii="Calibri" w:hAnsi="Calibri" w:eastAsia="Arial" w:cs="Arial"/>
          <w:bCs/>
          <w:szCs w:val="24"/>
          <w:lang w:val="en-US" w:eastAsia="en-US"/>
        </w:rPr>
        <w:t>p</w:t>
      </w:r>
      <w:r w:rsidRPr="00A15FA6">
        <w:rPr>
          <w:rFonts w:ascii="Calibri" w:hAnsi="Calibri" w:eastAsia="Arial" w:cs="Arial"/>
          <w:bCs/>
          <w:szCs w:val="24"/>
          <w:lang w:val="en-US" w:eastAsia="en-US"/>
        </w:rPr>
        <w:t>anel (45-60 minutes)</w:t>
      </w:r>
    </w:p>
    <w:p w:rsidRPr="0072120E" w:rsidR="00A15FA6" w:rsidP="00A15FA6" w:rsidRDefault="00A15FA6" w14:paraId="0C4A6C41" w14:textId="452FF9B5">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Meeting with </w:t>
      </w:r>
      <w:proofErr w:type="spellStart"/>
      <w:r w:rsidRPr="00A15FA6">
        <w:rPr>
          <w:rFonts w:ascii="Calibri" w:hAnsi="Calibri" w:eastAsia="Arial" w:cs="Arial"/>
          <w:bCs/>
          <w:szCs w:val="24"/>
          <w:lang w:val="en-US" w:eastAsia="en-US"/>
        </w:rPr>
        <w:t>HoS</w:t>
      </w:r>
      <w:r>
        <w:rPr>
          <w:rFonts w:ascii="Calibri" w:hAnsi="Calibri" w:eastAsia="Arial" w:cs="Arial"/>
          <w:bCs/>
          <w:szCs w:val="24"/>
          <w:lang w:val="en-US" w:eastAsia="en-US"/>
        </w:rPr>
        <w:t>A</w:t>
      </w:r>
      <w:proofErr w:type="spellEnd"/>
      <w:r w:rsidRPr="00A15FA6">
        <w:rPr>
          <w:rFonts w:ascii="Calibri" w:hAnsi="Calibri" w:eastAsia="Arial" w:cs="Arial"/>
          <w:bCs/>
          <w:szCs w:val="24"/>
          <w:lang w:val="en-US" w:eastAsia="en-US"/>
        </w:rPr>
        <w:t xml:space="preserve">/key players in the </w:t>
      </w:r>
      <w:r w:rsidRPr="0072120E">
        <w:rPr>
          <w:rFonts w:ascii="Calibri" w:hAnsi="Calibri" w:eastAsia="Arial" w:cs="Arial"/>
          <w:bCs/>
          <w:szCs w:val="24"/>
          <w:lang w:val="en-US" w:eastAsia="en-US"/>
        </w:rPr>
        <w:t>subject (60-75 minutes)</w:t>
      </w:r>
    </w:p>
    <w:p w:rsidRPr="0072120E" w:rsidR="00A15FA6" w:rsidP="00A15FA6" w:rsidRDefault="00A15FA6" w14:paraId="06D45A63" w14:textId="77777777">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72120E">
        <w:rPr>
          <w:rFonts w:ascii="Calibri" w:hAnsi="Calibri" w:eastAsia="Arial" w:cs="Arial"/>
          <w:bCs/>
          <w:szCs w:val="24"/>
          <w:lang w:val="en-US" w:eastAsia="en-US"/>
        </w:rPr>
        <w:t>Meeting with a sample of teaching staff (60 minutes)</w:t>
      </w:r>
    </w:p>
    <w:p w:rsidRPr="0072120E" w:rsidR="00A15FA6" w:rsidP="00A15FA6" w:rsidRDefault="00A15FA6" w14:paraId="33E1E75E" w14:textId="77777777">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72120E">
        <w:rPr>
          <w:rFonts w:ascii="Calibri" w:hAnsi="Calibri" w:eastAsia="Arial" w:cs="Arial"/>
          <w:bCs/>
          <w:szCs w:val="24"/>
          <w:lang w:val="en-US" w:eastAsia="en-US"/>
        </w:rPr>
        <w:t>Panel lunch (20-30 minutes)</w:t>
      </w:r>
    </w:p>
    <w:p w:rsidRPr="0072120E" w:rsidR="00A15FA6" w:rsidP="00A15FA6" w:rsidRDefault="00A15FA6" w14:paraId="361FF5C3" w14:textId="77777777">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72120E">
        <w:rPr>
          <w:rFonts w:ascii="Calibri" w:hAnsi="Calibri" w:eastAsia="Arial" w:cs="Arial"/>
          <w:bCs/>
          <w:szCs w:val="24"/>
          <w:lang w:val="en-US" w:eastAsia="en-US"/>
        </w:rPr>
        <w:t>Meeting with students (60-75 minutes)</w:t>
      </w:r>
    </w:p>
    <w:p w:rsidR="00A15FA6" w:rsidP="00A15FA6" w:rsidRDefault="00A15FA6" w14:paraId="1571891C" w14:textId="01705BCA">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Private meeting of the </w:t>
      </w:r>
      <w:r w:rsidR="0072120E">
        <w:rPr>
          <w:rFonts w:ascii="Calibri" w:hAnsi="Calibri" w:eastAsia="Arial" w:cs="Arial"/>
          <w:bCs/>
          <w:szCs w:val="24"/>
          <w:lang w:val="en-US" w:eastAsia="en-US"/>
        </w:rPr>
        <w:t>p</w:t>
      </w:r>
      <w:r w:rsidRPr="00A15FA6">
        <w:rPr>
          <w:rFonts w:ascii="Calibri" w:hAnsi="Calibri" w:eastAsia="Arial" w:cs="Arial"/>
          <w:bCs/>
          <w:szCs w:val="24"/>
          <w:lang w:val="en-US" w:eastAsia="en-US"/>
        </w:rPr>
        <w:t>anel (30-45 minutes)</w:t>
      </w:r>
    </w:p>
    <w:p w:rsidR="00A15FA6" w:rsidP="00A15FA6" w:rsidRDefault="00A15FA6" w14:paraId="569BF7D7" w14:textId="3345BD98">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Follow-up meeting with </w:t>
      </w:r>
      <w:r w:rsidR="0072120E">
        <w:rPr>
          <w:rFonts w:ascii="Calibri" w:hAnsi="Calibri" w:eastAsia="Arial" w:cs="Arial"/>
          <w:bCs/>
          <w:szCs w:val="24"/>
          <w:lang w:val="en-US" w:eastAsia="en-US"/>
        </w:rPr>
        <w:t>staff</w:t>
      </w:r>
      <w:r w:rsidRPr="00A15FA6">
        <w:rPr>
          <w:rFonts w:ascii="Calibri" w:hAnsi="Calibri" w:eastAsia="Arial" w:cs="Arial"/>
          <w:bCs/>
          <w:szCs w:val="24"/>
          <w:lang w:val="en-US" w:eastAsia="en-US"/>
        </w:rPr>
        <w:t xml:space="preserve"> (45-60 minutes)</w:t>
      </w:r>
    </w:p>
    <w:p w:rsidR="00A15FA6" w:rsidP="00A15FA6" w:rsidRDefault="00A15FA6" w14:paraId="62D173F1" w14:textId="5511684F">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Private meeting of the </w:t>
      </w:r>
      <w:r w:rsidR="0072120E">
        <w:rPr>
          <w:rFonts w:ascii="Calibri" w:hAnsi="Calibri" w:eastAsia="Arial" w:cs="Arial"/>
          <w:bCs/>
          <w:szCs w:val="24"/>
          <w:lang w:val="en-US" w:eastAsia="en-US"/>
        </w:rPr>
        <w:t>p</w:t>
      </w:r>
      <w:r w:rsidRPr="00A15FA6">
        <w:rPr>
          <w:rFonts w:ascii="Calibri" w:hAnsi="Calibri" w:eastAsia="Arial" w:cs="Arial"/>
          <w:bCs/>
          <w:szCs w:val="24"/>
          <w:lang w:val="en-US" w:eastAsia="en-US"/>
        </w:rPr>
        <w:t>anel (45-60 minutes)</w:t>
      </w:r>
    </w:p>
    <w:p w:rsidRPr="00812A76" w:rsidR="000516BC" w:rsidP="00812A76" w:rsidRDefault="00A15FA6" w14:paraId="4BF4641E" w14:textId="3A009698">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Oral feedback (15 minutes).</w:t>
      </w:r>
    </w:p>
    <w:p w:rsidR="00812A76" w:rsidP="00812A76" w:rsidRDefault="00812A76" w14:paraId="7781A6BA" w14:textId="583CA28A">
      <w:pPr>
        <w:pStyle w:val="numberedmainbody"/>
      </w:pPr>
      <w:r>
        <w:t>T</w:t>
      </w:r>
      <w:r w:rsidRPr="006F75F1">
        <w:t>here m</w:t>
      </w:r>
      <w:r>
        <w:t xml:space="preserve">ay be circumstances in which a </w:t>
      </w:r>
      <w:proofErr w:type="gramStart"/>
      <w:r>
        <w:t>D</w:t>
      </w:r>
      <w:r w:rsidRPr="006F75F1">
        <w:t>ean</w:t>
      </w:r>
      <w:proofErr w:type="gramEnd"/>
      <w:r w:rsidRPr="006F75F1">
        <w:t xml:space="preserve"> or </w:t>
      </w:r>
      <w:r>
        <w:t>H</w:t>
      </w:r>
      <w:r w:rsidRPr="006F75F1">
        <w:t xml:space="preserve">ead of </w:t>
      </w:r>
      <w:r>
        <w:t>Subject Area is</w:t>
      </w:r>
      <w:r w:rsidRPr="006F75F1">
        <w:t xml:space="preserve"> able to provide a panel with information additional to that held in the subject.  In such </w:t>
      </w:r>
      <w:r>
        <w:t xml:space="preserve">circumstances the </w:t>
      </w:r>
      <w:r w:rsidR="00A46E36">
        <w:t>p</w:t>
      </w:r>
      <w:r>
        <w:t>anel or the Dean/Head of Subject Area</w:t>
      </w:r>
      <w:r w:rsidRPr="006F75F1">
        <w:t xml:space="preserve"> can request that an additional information sharing meeting be scheduled.</w:t>
      </w:r>
    </w:p>
    <w:p w:rsidR="00812A76" w:rsidP="00752BFD" w:rsidRDefault="00812A76" w14:paraId="55B1A758" w14:textId="7A225098">
      <w:pPr>
        <w:pStyle w:val="Heading1"/>
      </w:pPr>
      <w:bookmarkStart w:name="_Toc149301997" w:id="26"/>
      <w:r>
        <w:t>Summary of initial feedback</w:t>
      </w:r>
      <w:bookmarkEnd w:id="26"/>
    </w:p>
    <w:p w:rsidRPr="00812A76" w:rsidR="00812A76" w:rsidP="00812A76" w:rsidRDefault="00812A76" w14:paraId="1E42FCF0" w14:textId="06EACB97">
      <w:pPr>
        <w:pStyle w:val="numberedmainbody"/>
      </w:pPr>
      <w:r w:rsidRPr="00812A76">
        <w:t xml:space="preserve">Within three working days of the review day, the Secretary </w:t>
      </w:r>
      <w:r w:rsidRPr="00B750A0">
        <w:rPr>
          <w:b/>
          <w:bCs w:val="0"/>
        </w:rPr>
        <w:t>should</w:t>
      </w:r>
      <w:r w:rsidRPr="00812A76">
        <w:t xml:space="preserve"> provide the Head of S</w:t>
      </w:r>
      <w:r>
        <w:t>ubject</w:t>
      </w:r>
      <w:r w:rsidRPr="00812A76">
        <w:t xml:space="preserve"> with a short note confirming the Review Panel’s initial feedback. This note will be agreed with the Chair of the Review Panel. </w:t>
      </w:r>
    </w:p>
    <w:p w:rsidR="00812A76" w:rsidP="00752BFD" w:rsidRDefault="00812A76" w14:paraId="31567405" w14:textId="62E4769F">
      <w:pPr>
        <w:pStyle w:val="Heading1"/>
      </w:pPr>
      <w:bookmarkStart w:name="_Toc149301998" w:id="27"/>
      <w:r>
        <w:t xml:space="preserve">Developmental Engagement </w:t>
      </w:r>
      <w:r w:rsidR="00D9403A">
        <w:t>with</w:t>
      </w:r>
      <w:r>
        <w:t xml:space="preserve"> Subject Reports</w:t>
      </w:r>
      <w:bookmarkEnd w:id="27"/>
    </w:p>
    <w:p w:rsidRPr="006F75F1" w:rsidR="001F58BA" w:rsidP="001F58BA" w:rsidRDefault="001F58BA" w14:paraId="650A9D15" w14:textId="678B5BC3">
      <w:pPr>
        <w:pStyle w:val="numberedmainbody"/>
      </w:pPr>
      <w:r w:rsidRPr="00DB2CDB">
        <w:t>Each review will result</w:t>
      </w:r>
      <w:r w:rsidRPr="006F75F1">
        <w:t xml:space="preserve"> in a repor</w:t>
      </w:r>
      <w:r>
        <w:t>t which will be drafted by the S</w:t>
      </w:r>
      <w:r w:rsidRPr="006F75F1">
        <w:t>ecretary and be a</w:t>
      </w:r>
      <w:r>
        <w:t>greed by the Review Panel. The S</w:t>
      </w:r>
      <w:r w:rsidRPr="006F75F1">
        <w:t>ecretary will make a record of each of the m</w:t>
      </w:r>
      <w:r>
        <w:t xml:space="preserve">eetings and discussions of the </w:t>
      </w:r>
      <w:r w:rsidR="00A30003">
        <w:t>p</w:t>
      </w:r>
      <w:r w:rsidRPr="006F75F1">
        <w:t>anel as the basis for drafting th</w:t>
      </w:r>
      <w:r>
        <w:t xml:space="preserve">e report and be guided by the </w:t>
      </w:r>
      <w:r w:rsidR="00A30003">
        <w:t>p</w:t>
      </w:r>
      <w:r w:rsidRPr="006F75F1">
        <w:t>anel’s summary of strengths/areas of good practice and recommendations agreed during the day a</w:t>
      </w:r>
      <w:r>
        <w:t>nd provided as feedback to the Subject Area</w:t>
      </w:r>
      <w:r w:rsidRPr="006F75F1">
        <w:t xml:space="preserve"> at the end of the day. </w:t>
      </w:r>
    </w:p>
    <w:p w:rsidR="00812A76" w:rsidP="00E531C1" w:rsidRDefault="001F58BA" w14:paraId="1DAA0810" w14:textId="68948869">
      <w:pPr>
        <w:pStyle w:val="Heading2"/>
        <w:numPr>
          <w:ilvl w:val="0"/>
          <w:numId w:val="0"/>
        </w:numPr>
        <w:ind w:left="680"/>
      </w:pPr>
      <w:bookmarkStart w:name="_Toc149301999" w:id="28"/>
      <w:r>
        <w:lastRenderedPageBreak/>
        <w:t>Report schedule</w:t>
      </w:r>
      <w:bookmarkEnd w:id="28"/>
    </w:p>
    <w:p w:rsidRPr="006F75F1" w:rsidR="001F58BA" w:rsidP="001F58BA" w:rsidRDefault="001F58BA" w14:paraId="13D0E6DA" w14:textId="51E47C10">
      <w:pPr>
        <w:pStyle w:val="numberedmainbody"/>
      </w:pPr>
      <w:r w:rsidRPr="006F75F1">
        <w:t>The report will be completed according to the schedule set out below ensuring that the draft r</w:t>
      </w:r>
      <w:r>
        <w:t>eport is made available to the Subject Area</w:t>
      </w:r>
      <w:r w:rsidRPr="006F75F1">
        <w:t xml:space="preserve"> no more than </w:t>
      </w:r>
      <w:r w:rsidR="00A30003">
        <w:t>eight</w:t>
      </w:r>
      <w:r w:rsidRPr="006F75F1">
        <w:t xml:space="preserve"> weeks after the review day and the final report is </w:t>
      </w:r>
      <w:r w:rsidR="00A30003">
        <w:t>submitted</w:t>
      </w:r>
      <w:r w:rsidRPr="006F75F1">
        <w:t xml:space="preserve"> </w:t>
      </w:r>
      <w:r w:rsidR="00A30003">
        <w:t>to</w:t>
      </w:r>
      <w:r w:rsidRPr="006F75F1">
        <w:t xml:space="preserve"> </w:t>
      </w:r>
      <w:r>
        <w:t>the Quality and Standards Committee</w:t>
      </w:r>
      <w:r w:rsidR="00A30003">
        <w:t>.</w:t>
      </w:r>
    </w:p>
    <w:p w:rsidRPr="00C53DE1" w:rsidR="001F58BA" w:rsidP="001F58BA" w:rsidRDefault="001F58BA" w14:paraId="50350792" w14:textId="77777777">
      <w:pPr>
        <w:pStyle w:val="numberedmainbody"/>
      </w:pPr>
      <w:r w:rsidRPr="00C53DE1">
        <w:t>The schedule for production of the report is as follows:</w:t>
      </w:r>
    </w:p>
    <w:p w:rsidRPr="00C53DE1" w:rsidR="001F58BA" w:rsidP="001F58BA" w:rsidRDefault="00A30003" w14:paraId="1D7045BB" w14:textId="7D0E7DF6">
      <w:pPr>
        <w:pStyle w:val="numberedmainbody"/>
        <w:numPr>
          <w:ilvl w:val="0"/>
          <w:numId w:val="0"/>
        </w:numPr>
        <w:ind w:left="680"/>
      </w:pPr>
      <w:r>
        <w:t>Developmental Engagement</w:t>
      </w:r>
      <w:r w:rsidRPr="00C53DE1" w:rsidR="001F58BA">
        <w:t xml:space="preserve"> review day +</w:t>
      </w:r>
    </w:p>
    <w:tbl>
      <w:tblPr>
        <w:tblW w:w="0" w:type="auto"/>
        <w:tblInd w:w="67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3679"/>
        <w:gridCol w:w="3203"/>
      </w:tblGrid>
      <w:tr w:rsidRPr="001F58BA" w:rsidR="00A30003" w:rsidTr="00A30003" w14:paraId="17605443" w14:textId="77777777">
        <w:tc>
          <w:tcPr>
            <w:tcW w:w="3679" w:type="dxa"/>
          </w:tcPr>
          <w:p w:rsidRPr="001F58BA" w:rsidR="00A30003" w:rsidP="001F58BA" w:rsidRDefault="00A30003" w14:paraId="79C50C09" w14:textId="77777777">
            <w:pPr>
              <w:widowControl w:val="0"/>
              <w:autoSpaceDE w:val="0"/>
              <w:autoSpaceDN w:val="0"/>
              <w:spacing w:before="120" w:after="120" w:line="240" w:lineRule="auto"/>
              <w:ind w:left="20"/>
              <w:rPr>
                <w:rFonts w:ascii="Calibri" w:hAnsi="Calibri" w:eastAsia="Arial" w:cs="Arial"/>
                <w:bCs/>
                <w:lang w:val="en-US" w:eastAsia="en-US"/>
              </w:rPr>
            </w:pPr>
            <w:r w:rsidRPr="001F58BA">
              <w:rPr>
                <w:rFonts w:ascii="Calibri" w:hAnsi="Calibri" w:eastAsia="Arial" w:cs="Arial"/>
                <w:bCs/>
                <w:lang w:val="en-US" w:eastAsia="en-US"/>
              </w:rPr>
              <w:t>Draft version 0 01 produced by Secretary</w:t>
            </w:r>
          </w:p>
        </w:tc>
        <w:tc>
          <w:tcPr>
            <w:tcW w:w="3203" w:type="dxa"/>
          </w:tcPr>
          <w:p w:rsidRPr="001F58BA" w:rsidR="00A30003" w:rsidP="001F58BA" w:rsidRDefault="00A30003" w14:paraId="176BA331" w14:textId="6CB998E5">
            <w:pPr>
              <w:widowControl w:val="0"/>
              <w:autoSpaceDE w:val="0"/>
              <w:autoSpaceDN w:val="0"/>
              <w:spacing w:before="120" w:after="120" w:line="240" w:lineRule="auto"/>
              <w:ind w:left="680" w:hanging="680"/>
              <w:rPr>
                <w:rFonts w:ascii="Calibri" w:hAnsi="Calibri" w:eastAsia="Arial" w:cs="Arial"/>
                <w:bCs/>
                <w:lang w:val="en-US" w:eastAsia="en-US"/>
              </w:rPr>
            </w:pPr>
            <w:r w:rsidRPr="001F58BA">
              <w:rPr>
                <w:rFonts w:ascii="Calibri" w:hAnsi="Calibri" w:eastAsia="Arial" w:cs="Arial"/>
                <w:bCs/>
                <w:lang w:val="en-US" w:eastAsia="en-US"/>
              </w:rPr>
              <w:t xml:space="preserve">1 week for checking within </w:t>
            </w:r>
            <w:r>
              <w:rPr>
                <w:rFonts w:ascii="Calibri" w:hAnsi="Calibri" w:eastAsia="Arial" w:cs="Arial"/>
                <w:bCs/>
                <w:lang w:val="en-US" w:eastAsia="en-US"/>
              </w:rPr>
              <w:t>QSS</w:t>
            </w:r>
          </w:p>
        </w:tc>
      </w:tr>
      <w:tr w:rsidRPr="001F58BA" w:rsidR="00A30003" w:rsidTr="00A30003" w14:paraId="3BBEE439" w14:textId="77777777">
        <w:tc>
          <w:tcPr>
            <w:tcW w:w="3679" w:type="dxa"/>
          </w:tcPr>
          <w:p w:rsidRPr="001F58BA" w:rsidR="00A30003" w:rsidP="001F58BA" w:rsidRDefault="00A30003" w14:paraId="79534760" w14:textId="77777777">
            <w:pPr>
              <w:widowControl w:val="0"/>
              <w:autoSpaceDE w:val="0"/>
              <w:autoSpaceDN w:val="0"/>
              <w:spacing w:before="120" w:after="120" w:line="240" w:lineRule="auto"/>
              <w:ind w:left="20"/>
              <w:jc w:val="both"/>
              <w:rPr>
                <w:rFonts w:ascii="Calibri" w:hAnsi="Calibri" w:eastAsia="Arial" w:cs="Arial"/>
                <w:bCs/>
                <w:lang w:val="en-US" w:eastAsia="en-US"/>
              </w:rPr>
            </w:pPr>
            <w:r w:rsidRPr="001F58BA">
              <w:rPr>
                <w:rFonts w:ascii="Calibri" w:hAnsi="Calibri" w:eastAsia="Arial" w:cs="Arial"/>
                <w:bCs/>
                <w:lang w:val="en-US" w:eastAsia="en-US"/>
              </w:rPr>
              <w:t>Draft version 0 02 circulated to Review Panel</w:t>
            </w:r>
          </w:p>
        </w:tc>
        <w:tc>
          <w:tcPr>
            <w:tcW w:w="3203" w:type="dxa"/>
          </w:tcPr>
          <w:p w:rsidRPr="001F58BA" w:rsidR="00A30003" w:rsidP="001F58BA" w:rsidRDefault="00A30003" w14:paraId="0AE62FA8" w14:textId="79076063">
            <w:pPr>
              <w:widowControl w:val="0"/>
              <w:autoSpaceDE w:val="0"/>
              <w:autoSpaceDN w:val="0"/>
              <w:spacing w:before="120" w:after="120" w:line="240" w:lineRule="auto"/>
              <w:rPr>
                <w:rFonts w:ascii="Calibri" w:hAnsi="Calibri" w:eastAsia="Arial" w:cs="Arial"/>
                <w:bCs/>
                <w:lang w:val="en-US" w:eastAsia="en-US"/>
              </w:rPr>
            </w:pPr>
            <w:r w:rsidRPr="001F58BA">
              <w:rPr>
                <w:rFonts w:ascii="Calibri" w:hAnsi="Calibri" w:eastAsia="Arial" w:cs="Arial"/>
                <w:bCs/>
                <w:lang w:val="en-US" w:eastAsia="en-US"/>
              </w:rPr>
              <w:t>Review Panel given 2 weeks to</w:t>
            </w:r>
            <w:r>
              <w:rPr>
                <w:rFonts w:ascii="Calibri" w:hAnsi="Calibri" w:eastAsia="Arial" w:cs="Arial"/>
                <w:bCs/>
                <w:lang w:val="en-US" w:eastAsia="en-US"/>
              </w:rPr>
              <w:t xml:space="preserve"> </w:t>
            </w:r>
            <w:r w:rsidRPr="001F58BA">
              <w:rPr>
                <w:rFonts w:ascii="Calibri" w:hAnsi="Calibri" w:eastAsia="Arial" w:cs="Arial"/>
                <w:bCs/>
                <w:lang w:val="en-US" w:eastAsia="en-US"/>
              </w:rPr>
              <w:t>comment</w:t>
            </w:r>
          </w:p>
        </w:tc>
      </w:tr>
      <w:tr w:rsidRPr="001F58BA" w:rsidR="00A30003" w:rsidTr="00A30003" w14:paraId="5446CA8E" w14:textId="77777777">
        <w:tc>
          <w:tcPr>
            <w:tcW w:w="3679" w:type="dxa"/>
          </w:tcPr>
          <w:p w:rsidRPr="001F58BA" w:rsidR="00A30003" w:rsidP="001F58BA" w:rsidRDefault="00A30003" w14:paraId="106A5641" w14:textId="41EFB489">
            <w:pPr>
              <w:widowControl w:val="0"/>
              <w:autoSpaceDE w:val="0"/>
              <w:autoSpaceDN w:val="0"/>
              <w:spacing w:before="120" w:after="120" w:line="240" w:lineRule="auto"/>
              <w:ind w:left="20" w:hanging="20"/>
              <w:jc w:val="both"/>
              <w:rPr>
                <w:rFonts w:ascii="Calibri" w:hAnsi="Calibri" w:eastAsia="Arial" w:cs="Arial"/>
                <w:bCs/>
                <w:lang w:val="en-US" w:eastAsia="en-US"/>
              </w:rPr>
            </w:pPr>
            <w:r w:rsidRPr="001F58BA">
              <w:rPr>
                <w:rFonts w:ascii="Calibri" w:hAnsi="Calibri" w:eastAsia="Arial" w:cs="Arial"/>
                <w:bCs/>
                <w:lang w:val="en-US" w:eastAsia="en-US"/>
              </w:rPr>
              <w:t>Draft version 1 00 sent to S</w:t>
            </w:r>
            <w:r>
              <w:rPr>
                <w:rFonts w:ascii="Calibri" w:hAnsi="Calibri" w:eastAsia="Arial" w:cs="Arial"/>
                <w:bCs/>
                <w:lang w:val="en-US" w:eastAsia="en-US"/>
              </w:rPr>
              <w:t>ubject Area</w:t>
            </w:r>
            <w:r w:rsidRPr="001F58BA">
              <w:rPr>
                <w:rFonts w:ascii="Calibri" w:hAnsi="Calibri" w:eastAsia="Arial" w:cs="Arial"/>
                <w:bCs/>
                <w:lang w:val="en-US" w:eastAsia="en-US"/>
              </w:rPr>
              <w:t xml:space="preserve"> and Faculty for comment on factual accuracy</w:t>
            </w:r>
          </w:p>
        </w:tc>
        <w:tc>
          <w:tcPr>
            <w:tcW w:w="3203" w:type="dxa"/>
          </w:tcPr>
          <w:p w:rsidRPr="001F58BA" w:rsidR="00A30003" w:rsidP="001F58BA" w:rsidRDefault="00A30003" w14:paraId="5A7BA3C6" w14:textId="6BBC2590">
            <w:pPr>
              <w:widowControl w:val="0"/>
              <w:autoSpaceDE w:val="0"/>
              <w:autoSpaceDN w:val="0"/>
              <w:spacing w:before="120" w:after="120" w:line="240" w:lineRule="auto"/>
              <w:ind w:left="29" w:hanging="11"/>
              <w:rPr>
                <w:rFonts w:ascii="Calibri" w:hAnsi="Calibri" w:eastAsia="Arial" w:cs="Arial"/>
                <w:bCs/>
                <w:lang w:val="en-US" w:eastAsia="en-US"/>
              </w:rPr>
            </w:pPr>
            <w:r w:rsidRPr="001F58BA">
              <w:rPr>
                <w:rFonts w:ascii="Calibri" w:hAnsi="Calibri" w:eastAsia="Arial" w:cs="Arial"/>
                <w:bCs/>
                <w:lang w:val="en-US" w:eastAsia="en-US"/>
              </w:rPr>
              <w:t>S</w:t>
            </w:r>
            <w:r>
              <w:rPr>
                <w:rFonts w:ascii="Calibri" w:hAnsi="Calibri" w:eastAsia="Arial" w:cs="Arial"/>
                <w:bCs/>
                <w:lang w:val="en-US" w:eastAsia="en-US"/>
              </w:rPr>
              <w:t>ubject Area</w:t>
            </w:r>
            <w:r w:rsidRPr="001F58BA">
              <w:rPr>
                <w:rFonts w:ascii="Calibri" w:hAnsi="Calibri" w:eastAsia="Arial" w:cs="Arial"/>
                <w:bCs/>
                <w:lang w:val="en-US" w:eastAsia="en-US"/>
              </w:rPr>
              <w:t xml:space="preserve"> given two weeks to make comments</w:t>
            </w:r>
          </w:p>
        </w:tc>
      </w:tr>
      <w:tr w:rsidRPr="001F58BA" w:rsidR="00A30003" w:rsidTr="00A30003" w14:paraId="1AC27A6D" w14:textId="77777777">
        <w:tc>
          <w:tcPr>
            <w:tcW w:w="3679" w:type="dxa"/>
          </w:tcPr>
          <w:p w:rsidRPr="001F58BA" w:rsidR="00A30003" w:rsidP="001F58BA" w:rsidRDefault="00A30003" w14:paraId="2D53506F" w14:textId="77777777">
            <w:pPr>
              <w:widowControl w:val="0"/>
              <w:autoSpaceDE w:val="0"/>
              <w:autoSpaceDN w:val="0"/>
              <w:spacing w:before="120" w:after="120" w:line="240" w:lineRule="auto"/>
              <w:ind w:left="680" w:hanging="680"/>
              <w:jc w:val="both"/>
              <w:rPr>
                <w:rFonts w:ascii="Calibri" w:hAnsi="Calibri" w:eastAsia="Arial" w:cs="Arial"/>
                <w:bCs/>
                <w:lang w:val="en-US" w:eastAsia="en-US"/>
              </w:rPr>
            </w:pPr>
            <w:r w:rsidRPr="001F58BA">
              <w:rPr>
                <w:rFonts w:ascii="Calibri" w:hAnsi="Calibri" w:eastAsia="Arial" w:cs="Arial"/>
                <w:bCs/>
                <w:lang w:val="en-US" w:eastAsia="en-US"/>
              </w:rPr>
              <w:t>Draft version 1 01</w:t>
            </w:r>
          </w:p>
        </w:tc>
        <w:tc>
          <w:tcPr>
            <w:tcW w:w="3203" w:type="dxa"/>
          </w:tcPr>
          <w:p w:rsidRPr="001F58BA" w:rsidR="00A30003" w:rsidP="001F58BA" w:rsidRDefault="00A30003" w14:paraId="704178C1" w14:textId="77777777">
            <w:pPr>
              <w:widowControl w:val="0"/>
              <w:autoSpaceDE w:val="0"/>
              <w:autoSpaceDN w:val="0"/>
              <w:spacing w:before="120" w:after="120" w:line="240" w:lineRule="auto"/>
              <w:ind w:left="29" w:hanging="11"/>
              <w:rPr>
                <w:rFonts w:ascii="Calibri" w:hAnsi="Calibri" w:eastAsia="Arial" w:cs="Arial"/>
                <w:bCs/>
                <w:lang w:val="en-US" w:eastAsia="en-US"/>
              </w:rPr>
            </w:pPr>
            <w:r w:rsidRPr="001F58BA">
              <w:rPr>
                <w:rFonts w:ascii="Calibri" w:hAnsi="Calibri" w:eastAsia="Arial" w:cs="Arial"/>
                <w:bCs/>
                <w:lang w:val="en-US" w:eastAsia="en-US"/>
              </w:rPr>
              <w:t>2 weeks for final checking, approval by Review Panel Chair</w:t>
            </w:r>
          </w:p>
        </w:tc>
      </w:tr>
      <w:tr w:rsidRPr="001F58BA" w:rsidR="00A30003" w:rsidTr="00A30003" w14:paraId="1F5C2F53" w14:textId="77777777">
        <w:tc>
          <w:tcPr>
            <w:tcW w:w="3679" w:type="dxa"/>
          </w:tcPr>
          <w:p w:rsidRPr="001F58BA" w:rsidR="00A30003" w:rsidP="001F58BA" w:rsidRDefault="00A30003" w14:paraId="656183C6" w14:textId="08FC345D">
            <w:pPr>
              <w:widowControl w:val="0"/>
              <w:autoSpaceDE w:val="0"/>
              <w:autoSpaceDN w:val="0"/>
              <w:spacing w:before="120" w:after="120" w:line="240" w:lineRule="auto"/>
              <w:ind w:left="20"/>
              <w:jc w:val="both"/>
              <w:rPr>
                <w:rFonts w:ascii="Calibri" w:hAnsi="Calibri" w:eastAsia="Arial" w:cs="Arial"/>
                <w:bCs/>
                <w:lang w:val="en-US" w:eastAsia="en-US"/>
              </w:rPr>
            </w:pPr>
            <w:r w:rsidRPr="001F58BA">
              <w:rPr>
                <w:rFonts w:ascii="Calibri" w:hAnsi="Calibri" w:eastAsia="Arial" w:cs="Arial"/>
                <w:bCs/>
                <w:lang w:val="en-US" w:eastAsia="en-US"/>
              </w:rPr>
              <w:t xml:space="preserve">Final report – version 2 00 sent to Secretary of </w:t>
            </w:r>
            <w:r>
              <w:rPr>
                <w:rFonts w:ascii="Calibri" w:hAnsi="Calibri" w:eastAsia="Arial" w:cs="Arial"/>
                <w:bCs/>
                <w:lang w:val="en-US" w:eastAsia="en-US"/>
              </w:rPr>
              <w:t>QSC</w:t>
            </w:r>
            <w:r w:rsidRPr="001F58BA">
              <w:rPr>
                <w:rFonts w:ascii="Calibri" w:hAnsi="Calibri" w:eastAsia="Arial" w:cs="Arial"/>
                <w:bCs/>
                <w:lang w:val="en-US" w:eastAsia="en-US"/>
              </w:rPr>
              <w:t xml:space="preserve"> for next </w:t>
            </w:r>
            <w:r>
              <w:rPr>
                <w:rFonts w:ascii="Calibri" w:hAnsi="Calibri" w:eastAsia="Arial" w:cs="Arial"/>
                <w:bCs/>
                <w:lang w:val="en-US" w:eastAsia="en-US"/>
              </w:rPr>
              <w:t>QS</w:t>
            </w:r>
            <w:r w:rsidRPr="001F58BA">
              <w:rPr>
                <w:rFonts w:ascii="Calibri" w:hAnsi="Calibri" w:eastAsia="Arial" w:cs="Arial"/>
                <w:bCs/>
                <w:lang w:val="en-US" w:eastAsia="en-US"/>
              </w:rPr>
              <w:t>C meeting</w:t>
            </w:r>
          </w:p>
        </w:tc>
        <w:tc>
          <w:tcPr>
            <w:tcW w:w="3203" w:type="dxa"/>
          </w:tcPr>
          <w:p w:rsidRPr="001F58BA" w:rsidR="00A30003" w:rsidP="001F58BA" w:rsidRDefault="00A30003" w14:paraId="6909284E" w14:textId="77777777">
            <w:pPr>
              <w:widowControl w:val="0"/>
              <w:autoSpaceDE w:val="0"/>
              <w:autoSpaceDN w:val="0"/>
              <w:spacing w:before="120" w:after="120" w:line="240" w:lineRule="auto"/>
              <w:rPr>
                <w:rFonts w:ascii="Calibri" w:hAnsi="Calibri" w:eastAsia="Arial" w:cs="Arial"/>
                <w:bCs/>
                <w:lang w:val="en-US" w:eastAsia="en-US"/>
              </w:rPr>
            </w:pPr>
          </w:p>
        </w:tc>
      </w:tr>
    </w:tbl>
    <w:p w:rsidR="008F2463" w:rsidP="008F2463" w:rsidRDefault="008F2463" w14:paraId="5C2BBC26" w14:textId="77777777">
      <w:pPr>
        <w:rPr>
          <w:rFonts w:ascii="Calibri" w:hAnsi="Calibri" w:cs="Arial"/>
        </w:rPr>
      </w:pPr>
    </w:p>
    <w:p w:rsidR="001F58BA" w:rsidP="00E531C1" w:rsidRDefault="001F58BA" w14:paraId="7F1980E3" w14:textId="4F0036A2">
      <w:pPr>
        <w:pStyle w:val="Heading2"/>
        <w:numPr>
          <w:ilvl w:val="0"/>
          <w:numId w:val="0"/>
        </w:numPr>
        <w:ind w:left="680"/>
      </w:pPr>
      <w:bookmarkStart w:name="_Toc149302000" w:id="29"/>
      <w:r>
        <w:t>Format of the report</w:t>
      </w:r>
      <w:bookmarkEnd w:id="29"/>
    </w:p>
    <w:p w:rsidRPr="006F75F1" w:rsidR="00A946ED" w:rsidP="00A946ED" w:rsidRDefault="00A946ED" w14:paraId="068C6821" w14:textId="35816ECB">
      <w:pPr>
        <w:pStyle w:val="numberedmainbody"/>
      </w:pPr>
      <w:r w:rsidRPr="006F75F1">
        <w:t>The report will be constructed around the SE</w:t>
      </w:r>
      <w:r>
        <w:t>T</w:t>
      </w:r>
      <w:r w:rsidRPr="006F75F1">
        <w:t xml:space="preserve"> and will reflect the areas of enquiry which </w:t>
      </w:r>
      <w:r>
        <w:t xml:space="preserve">will have been used by the </w:t>
      </w:r>
      <w:r w:rsidR="00A46E36">
        <w:t>p</w:t>
      </w:r>
      <w:r w:rsidRPr="006F75F1">
        <w:t>anel to stimulate discussion in each of the sessions. The evidence (whether fact or opinion) gained during the sessions with staff and students</w:t>
      </w:r>
      <w:r w:rsidR="00F06498">
        <w:t>/apprentices</w:t>
      </w:r>
      <w:r w:rsidRPr="006F75F1">
        <w:t xml:space="preserve"> will be drawn together,</w:t>
      </w:r>
      <w:r>
        <w:t xml:space="preserve"> coupled with the views of the </w:t>
      </w:r>
      <w:r w:rsidR="00A46E36">
        <w:t>p</w:t>
      </w:r>
      <w:r w:rsidRPr="006F75F1">
        <w:t xml:space="preserve">anel (whether forming the basis for recommendations or not), and drawing on the supporting documentation where </w:t>
      </w:r>
      <w:r w:rsidRPr="00A946ED">
        <w:rPr>
          <w:szCs w:val="18"/>
        </w:rPr>
        <w:t>appropriate</w:t>
      </w:r>
      <w:r w:rsidRPr="006F75F1">
        <w:t>.</w:t>
      </w:r>
    </w:p>
    <w:p w:rsidR="00A946ED" w:rsidP="00A946ED" w:rsidRDefault="00A946ED" w14:paraId="5383782E" w14:textId="5D1D6EF3">
      <w:pPr>
        <w:pStyle w:val="numberedmainbody"/>
      </w:pPr>
      <w:r>
        <w:t>The first</w:t>
      </w:r>
      <w:r w:rsidRPr="006F75F1">
        <w:t xml:space="preserve"> section of the report will </w:t>
      </w:r>
      <w:r>
        <w:t xml:space="preserve">contain </w:t>
      </w:r>
      <w:r w:rsidRPr="006F75F1">
        <w:t xml:space="preserve">examples of strengths and good practice noted in the review, and, where appropriate, recommendations to </w:t>
      </w:r>
      <w:r>
        <w:t>QSC</w:t>
      </w:r>
      <w:r w:rsidRPr="006F75F1">
        <w:t xml:space="preserve"> or other bodies within the University. Each </w:t>
      </w:r>
      <w:r>
        <w:t xml:space="preserve">recommendation will reference the paragraph in the body of the report to which it refers. </w:t>
      </w:r>
      <w:r w:rsidRPr="00213451">
        <w:t xml:space="preserve">The recommendations in the report will be incorporated as action points in the </w:t>
      </w:r>
      <w:r>
        <w:t>DES</w:t>
      </w:r>
      <w:r w:rsidRPr="00213451">
        <w:t xml:space="preserve"> action plan and </w:t>
      </w:r>
      <w:r w:rsidRPr="00E2159B">
        <w:t>approved as part of the report.</w:t>
      </w:r>
    </w:p>
    <w:p w:rsidRPr="00E2159B" w:rsidR="00A946ED" w:rsidP="00A946ED" w:rsidRDefault="00A946ED" w14:paraId="69E8AABA" w14:textId="27112A37">
      <w:pPr>
        <w:pStyle w:val="numberedmainbody"/>
      </w:pPr>
      <w:r w:rsidRPr="00A946ED">
        <w:t>The whole of the Review Panel is responsible for the content of the report, including ensuring that the findings (strengths and recommendations) are founded on appropriate evidence (including discussion during the review day). The Chair of the Panel is the final arbiter in the event of any disagreement.</w:t>
      </w:r>
    </w:p>
    <w:p w:rsidR="00A946ED" w:rsidP="00E531C1" w:rsidRDefault="00A946ED" w14:paraId="4CDA7DCF" w14:textId="1F7655A9">
      <w:pPr>
        <w:pStyle w:val="Heading2"/>
        <w:numPr>
          <w:ilvl w:val="0"/>
          <w:numId w:val="0"/>
        </w:numPr>
        <w:ind w:left="680"/>
      </w:pPr>
      <w:bookmarkStart w:name="_Toc149302001" w:id="30"/>
      <w:r>
        <w:t>Distribution of the report</w:t>
      </w:r>
      <w:bookmarkEnd w:id="30"/>
    </w:p>
    <w:p w:rsidR="00A946ED" w:rsidP="00A946ED" w:rsidRDefault="00A946ED" w14:paraId="4C7F90D0" w14:textId="77777777">
      <w:pPr>
        <w:pStyle w:val="numberedmainbody"/>
      </w:pPr>
      <w:r>
        <w:t>The Subject Area</w:t>
      </w:r>
      <w:r w:rsidRPr="006F75F1">
        <w:t xml:space="preserve"> reviewed, and the relevant faculty, will receive draft version 1 of the report </w:t>
      </w:r>
      <w:r>
        <w:t>for</w:t>
      </w:r>
      <w:r w:rsidRPr="006F75F1">
        <w:t xml:space="preserve"> comment on the </w:t>
      </w:r>
      <w:r w:rsidRPr="00A946ED">
        <w:rPr>
          <w:b/>
        </w:rPr>
        <w:t>factual accuracy</w:t>
      </w:r>
      <w:r w:rsidRPr="006F75F1">
        <w:t xml:space="preserve"> of the report. This is not an opportunity to query the findings of the r</w:t>
      </w:r>
      <w:r>
        <w:t>eport. The Chair of the Review P</w:t>
      </w:r>
      <w:r w:rsidRPr="006F75F1">
        <w:t xml:space="preserve">anel will be the final arbiter of whether changes </w:t>
      </w:r>
      <w:r w:rsidRPr="00B750A0">
        <w:rPr>
          <w:b/>
          <w:bCs w:val="0"/>
        </w:rPr>
        <w:t>should</w:t>
      </w:r>
      <w:r w:rsidRPr="006F75F1">
        <w:t xml:space="preserve"> be m</w:t>
      </w:r>
      <w:r>
        <w:t>ade to the report based on the Subject Area</w:t>
      </w:r>
      <w:r w:rsidRPr="006F75F1">
        <w:t>’s comments.</w:t>
      </w:r>
    </w:p>
    <w:p w:rsidR="00A946ED" w:rsidP="00E531C1" w:rsidRDefault="00A946ED" w14:paraId="60D09C31" w14:textId="6C319A01">
      <w:pPr>
        <w:pStyle w:val="Heading2"/>
        <w:numPr>
          <w:ilvl w:val="0"/>
          <w:numId w:val="0"/>
        </w:numPr>
        <w:ind w:left="680"/>
      </w:pPr>
      <w:bookmarkStart w:name="_Toc149302002" w:id="31"/>
      <w:r>
        <w:t>Approval and analysis</w:t>
      </w:r>
      <w:bookmarkEnd w:id="31"/>
    </w:p>
    <w:p w:rsidRPr="006F75F1" w:rsidR="00A946ED" w:rsidP="00A946ED" w:rsidRDefault="00A946ED" w14:paraId="347DFE62" w14:textId="7E03E20E">
      <w:pPr>
        <w:pStyle w:val="numberedmainbody"/>
      </w:pPr>
      <w:r>
        <w:t>The Quality and Standards Committee (QSC)</w:t>
      </w:r>
      <w:r w:rsidRPr="006F75F1">
        <w:t xml:space="preserve"> will receive for discussion and approval the final </w:t>
      </w:r>
      <w:r w:rsidRPr="006F75F1">
        <w:lastRenderedPageBreak/>
        <w:t xml:space="preserve">version of each report. The Committee will address any recommendations made to it, and decide </w:t>
      </w:r>
      <w:r w:rsidRPr="00A946ED">
        <w:rPr>
          <w:szCs w:val="18"/>
        </w:rPr>
        <w:t>appropriate</w:t>
      </w:r>
      <w:r w:rsidRPr="006F75F1">
        <w:t xml:space="preserve"> action to take, and will satisfy itself that the review has been conducted </w:t>
      </w:r>
      <w:r w:rsidRPr="00A946ED">
        <w:rPr>
          <w:szCs w:val="18"/>
        </w:rPr>
        <w:t>appropriate</w:t>
      </w:r>
      <w:r w:rsidRPr="006F75F1">
        <w:t>ly and in accordance with this code of practice.</w:t>
      </w:r>
    </w:p>
    <w:p w:rsidR="00A946ED" w:rsidP="00A946ED" w:rsidRDefault="00A946ED" w14:paraId="37A9DEFB" w14:textId="7AE47CA3">
      <w:pPr>
        <w:pStyle w:val="numberedmainbody"/>
      </w:pPr>
      <w:r>
        <w:t xml:space="preserve">At the end of each academic session the Director of Quality and Collaborative Provision will provide QSC with a summary of good practice, </w:t>
      </w:r>
      <w:proofErr w:type="gramStart"/>
      <w:r>
        <w:t>issues</w:t>
      </w:r>
      <w:proofErr w:type="gramEnd"/>
      <w:r>
        <w:t xml:space="preserve"> and recommendations from each of the reports to facilitate identification by the Committee of recurrent themes, as the basis</w:t>
      </w:r>
      <w:r w:rsidRPr="006F75F1">
        <w:t xml:space="preserve"> for staff development, dissemination </w:t>
      </w:r>
      <w:r w:rsidRPr="00E2159B">
        <w:t>of good practice, enhancement of quality systems and other activity.</w:t>
      </w:r>
    </w:p>
    <w:p w:rsidR="00F16550" w:rsidP="00F16550" w:rsidRDefault="00A946ED" w14:paraId="40D55F4E" w14:textId="328FE534">
      <w:pPr>
        <w:pStyle w:val="Heading1"/>
      </w:pPr>
      <w:bookmarkStart w:name="_Toc149302003" w:id="32"/>
      <w:r>
        <w:t>Action plan</w:t>
      </w:r>
      <w:bookmarkEnd w:id="32"/>
    </w:p>
    <w:p w:rsidRPr="00E2159B" w:rsidR="00F16550" w:rsidP="00F16550" w:rsidRDefault="00F16550" w14:paraId="18CE93E5" w14:textId="1612B08E">
      <w:pPr>
        <w:pStyle w:val="numberedmainbody"/>
      </w:pPr>
      <w:r>
        <w:t>The Subject Area</w:t>
      </w:r>
      <w:r w:rsidRPr="00E2159B">
        <w:t>, in consul</w:t>
      </w:r>
      <w:r>
        <w:t xml:space="preserve">tation with the </w:t>
      </w:r>
      <w:r w:rsidR="005F16A4">
        <w:t>faculty</w:t>
      </w:r>
      <w:r w:rsidRPr="00E2159B">
        <w:t xml:space="preserve">, </w:t>
      </w:r>
      <w:r w:rsidRPr="00E2159B">
        <w:rPr>
          <w:b/>
        </w:rPr>
        <w:t>must</w:t>
      </w:r>
      <w:r w:rsidRPr="00E2159B">
        <w:t xml:space="preserve"> produce for approval by </w:t>
      </w:r>
      <w:r>
        <w:t>QSC</w:t>
      </w:r>
      <w:r w:rsidRPr="00E2159B">
        <w:t xml:space="preserve"> at the same time as approval of the report, the action plan setting out how, and by when, it will address each of the recommendations set out in the report. The report will use the action plan template </w:t>
      </w:r>
      <w:r w:rsidRPr="0044046B">
        <w:t xml:space="preserve">in Annex </w:t>
      </w:r>
      <w:r w:rsidRPr="0044046B" w:rsidR="0044046B">
        <w:t>3</w:t>
      </w:r>
      <w:r w:rsidRPr="0044046B">
        <w:t>. Progress</w:t>
      </w:r>
      <w:r w:rsidRPr="00E2159B">
        <w:t xml:space="preserve"> against this plan </w:t>
      </w:r>
      <w:r w:rsidRPr="00E2159B">
        <w:rPr>
          <w:b/>
        </w:rPr>
        <w:t>must</w:t>
      </w:r>
      <w:r w:rsidRPr="00E2159B">
        <w:t xml:space="preserve"> be </w:t>
      </w:r>
      <w:r>
        <w:t xml:space="preserve">monitored </w:t>
      </w:r>
      <w:r w:rsidR="00A46E36">
        <w:t>by</w:t>
      </w:r>
      <w:r w:rsidRPr="00E2159B">
        <w:t xml:space="preserve"> the Faculty </w:t>
      </w:r>
      <w:r>
        <w:t>Education and Student Experience Committee</w:t>
      </w:r>
      <w:r w:rsidR="00A46E36">
        <w:t xml:space="preserve"> (FESEC)</w:t>
      </w:r>
      <w:r w:rsidRPr="00F06498" w:rsidR="00F06498">
        <w:t xml:space="preserve"> and where </w:t>
      </w:r>
      <w:proofErr w:type="spellStart"/>
      <w:r w:rsidRPr="00F06498" w:rsidR="00F06498">
        <w:t>programmes</w:t>
      </w:r>
      <w:proofErr w:type="spellEnd"/>
      <w:r w:rsidRPr="00F06498" w:rsidR="00F06498">
        <w:t xml:space="preserve"> have an apprenticeship variant, actions </w:t>
      </w:r>
      <w:r w:rsidRPr="00797675" w:rsidR="00F06498">
        <w:rPr>
          <w:b/>
          <w:bCs w:val="0"/>
        </w:rPr>
        <w:t>must</w:t>
      </w:r>
      <w:r w:rsidRPr="00F06498" w:rsidR="00F06498">
        <w:t xml:space="preserve"> be communicated to University Apprenticeship Quality and Compliance Committee to ensure any risks that impact on the </w:t>
      </w:r>
      <w:r w:rsidR="00F06498">
        <w:t>a</w:t>
      </w:r>
      <w:r w:rsidRPr="00F06498" w:rsidR="00F06498">
        <w:t>pprenticeship can be actioned and monitored</w:t>
      </w:r>
      <w:r w:rsidRPr="00E2159B">
        <w:t xml:space="preserve">. The faculty is responsible for ensuring that all actions are completed within the timescale set out in the plan and </w:t>
      </w:r>
      <w:r w:rsidRPr="00E2159B">
        <w:rPr>
          <w:b/>
        </w:rPr>
        <w:t>must</w:t>
      </w:r>
      <w:r w:rsidRPr="00E2159B">
        <w:t xml:space="preserve"> report on progress, including any actions not completed, in its </w:t>
      </w:r>
      <w:r>
        <w:t>CMEE Journal</w:t>
      </w:r>
      <w:r w:rsidRPr="00E2159B">
        <w:t>.</w:t>
      </w:r>
    </w:p>
    <w:p w:rsidR="00C53DB5" w:rsidP="00C53DB5" w:rsidRDefault="00C53DB5" w14:paraId="2757A9F6" w14:textId="181ABAED">
      <w:pPr>
        <w:pStyle w:val="Heading1"/>
      </w:pPr>
      <w:bookmarkStart w:name="_Toc149302004" w:id="33"/>
      <w:r>
        <w:t>Feedback to students</w:t>
      </w:r>
      <w:r w:rsidR="00F06498">
        <w:t>/apprentices</w:t>
      </w:r>
      <w:bookmarkEnd w:id="33"/>
    </w:p>
    <w:p w:rsidR="00D41A2F" w:rsidP="00D41A2F" w:rsidRDefault="00C53DB5" w14:paraId="725F1D1D" w14:textId="77777777">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r w:rsidRPr="00C53DB5">
        <w:rPr>
          <w:rFonts w:ascii="Calibri" w:hAnsi="Calibri" w:eastAsia="Arial" w:cs="Arial"/>
          <w:bCs/>
          <w:szCs w:val="24"/>
          <w:lang w:val="en-US" w:eastAsia="en-US"/>
        </w:rPr>
        <w:t xml:space="preserve">Following receipt of the final version of the report the </w:t>
      </w:r>
      <w:proofErr w:type="spellStart"/>
      <w:r w:rsidRPr="00C53DB5">
        <w:rPr>
          <w:rFonts w:ascii="Calibri" w:hAnsi="Calibri" w:eastAsia="Arial" w:cs="Arial"/>
          <w:bCs/>
          <w:szCs w:val="24"/>
          <w:lang w:val="en-US" w:eastAsia="en-US"/>
        </w:rPr>
        <w:t>HoSA</w:t>
      </w:r>
      <w:proofErr w:type="spellEnd"/>
      <w:r w:rsidRPr="00C53DB5">
        <w:rPr>
          <w:rFonts w:ascii="Calibri" w:hAnsi="Calibri" w:eastAsia="Arial" w:cs="Arial"/>
          <w:bCs/>
          <w:szCs w:val="24"/>
          <w:lang w:val="en-US" w:eastAsia="en-US"/>
        </w:rPr>
        <w:t xml:space="preserve"> </w:t>
      </w:r>
      <w:r w:rsidRPr="00C53DB5">
        <w:rPr>
          <w:rFonts w:ascii="Calibri" w:hAnsi="Calibri" w:eastAsia="Arial" w:cs="Arial"/>
          <w:b/>
          <w:bCs/>
          <w:szCs w:val="24"/>
          <w:lang w:val="en-US" w:eastAsia="en-US"/>
        </w:rPr>
        <w:t>must</w:t>
      </w:r>
      <w:r w:rsidRPr="00C53DB5">
        <w:rPr>
          <w:rFonts w:ascii="Calibri" w:hAnsi="Calibri" w:eastAsia="Arial" w:cs="Arial"/>
          <w:bCs/>
          <w:szCs w:val="24"/>
          <w:lang w:val="en-US" w:eastAsia="en-US"/>
        </w:rPr>
        <w:t xml:space="preserve"> make </w:t>
      </w:r>
      <w:r w:rsidRPr="00C53DB5">
        <w:rPr>
          <w:rFonts w:ascii="Calibri" w:hAnsi="Calibri" w:eastAsia="Arial" w:cs="Arial"/>
          <w:bCs/>
          <w:szCs w:val="18"/>
          <w:lang w:val="en-US" w:eastAsia="en-US"/>
        </w:rPr>
        <w:t>appropriate</w:t>
      </w:r>
      <w:r w:rsidRPr="00C53DB5">
        <w:rPr>
          <w:rFonts w:ascii="Calibri" w:hAnsi="Calibri" w:eastAsia="Arial" w:cs="Arial"/>
          <w:bCs/>
          <w:szCs w:val="24"/>
          <w:lang w:val="en-US" w:eastAsia="en-US"/>
        </w:rPr>
        <w:t xml:space="preserve"> arrangements, in consultation with the faculty, for providing feedback to students on the outcomes of the review. This </w:t>
      </w:r>
      <w:r w:rsidRPr="00C53DB5">
        <w:rPr>
          <w:rFonts w:ascii="Calibri" w:hAnsi="Calibri" w:eastAsia="Arial" w:cs="Arial"/>
          <w:b/>
          <w:bCs/>
          <w:szCs w:val="24"/>
          <w:lang w:val="en-US" w:eastAsia="en-US"/>
        </w:rPr>
        <w:t>must</w:t>
      </w:r>
      <w:r w:rsidRPr="00C53DB5">
        <w:rPr>
          <w:rFonts w:ascii="Calibri" w:hAnsi="Calibri" w:eastAsia="Arial" w:cs="Arial"/>
          <w:bCs/>
          <w:szCs w:val="24"/>
          <w:lang w:val="en-US" w:eastAsia="en-US"/>
        </w:rPr>
        <w:t xml:space="preserve"> at least include making students aware of the location of the review report and action plan.</w:t>
      </w:r>
    </w:p>
    <w:p w:rsidR="00D41A2F" w:rsidP="00D41A2F" w:rsidRDefault="007437A7" w14:paraId="2CB0713A" w14:textId="77777777">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r w:rsidRPr="00D41A2F">
        <w:rPr>
          <w:lang w:val="en-US" w:eastAsia="en-US"/>
        </w:rPr>
        <w:t xml:space="preserve">Feedback </w:t>
      </w:r>
      <w:r w:rsidRPr="00797675">
        <w:rPr>
          <w:b/>
          <w:bCs/>
          <w:lang w:val="en-US" w:eastAsia="en-US"/>
        </w:rPr>
        <w:t>should</w:t>
      </w:r>
      <w:r w:rsidRPr="00D41A2F">
        <w:rPr>
          <w:lang w:val="en-US" w:eastAsia="en-US"/>
        </w:rPr>
        <w:t xml:space="preserve"> include discussion of the outcomes of the review with student staff forum(s)</w:t>
      </w:r>
    </w:p>
    <w:p w:rsidRPr="00D41A2F" w:rsidR="007437A7" w:rsidP="00D41A2F" w:rsidRDefault="007437A7" w14:paraId="4B0EF908" w14:textId="07F47B97">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r w:rsidRPr="00D41A2F">
        <w:rPr>
          <w:rFonts w:ascii="Calibri" w:hAnsi="Calibri" w:eastAsia="Arial" w:cs="Arial"/>
          <w:bCs/>
          <w:szCs w:val="24"/>
          <w:lang w:val="en-US" w:eastAsia="en-US"/>
        </w:rPr>
        <w:t xml:space="preserve">The QSS </w:t>
      </w:r>
      <w:r w:rsidRPr="00D41A2F" w:rsidR="006450D0">
        <w:rPr>
          <w:rFonts w:ascii="Calibri" w:hAnsi="Calibri" w:eastAsia="Arial" w:cs="Arial"/>
          <w:bCs/>
          <w:szCs w:val="24"/>
          <w:lang w:val="en-US" w:eastAsia="en-US"/>
        </w:rPr>
        <w:t>is responsible for</w:t>
      </w:r>
      <w:r w:rsidRPr="00D41A2F">
        <w:rPr>
          <w:rFonts w:ascii="Calibri" w:hAnsi="Calibri" w:eastAsia="Arial" w:cs="Arial"/>
          <w:bCs/>
          <w:szCs w:val="24"/>
          <w:lang w:val="en-US" w:eastAsia="en-US"/>
        </w:rPr>
        <w:t xml:space="preserve"> provid</w:t>
      </w:r>
      <w:r w:rsidRPr="00D41A2F" w:rsidR="006450D0">
        <w:rPr>
          <w:rFonts w:ascii="Calibri" w:hAnsi="Calibri" w:eastAsia="Arial" w:cs="Arial"/>
          <w:bCs/>
          <w:szCs w:val="24"/>
          <w:lang w:val="en-US" w:eastAsia="en-US"/>
        </w:rPr>
        <w:t>ing</w:t>
      </w:r>
      <w:r w:rsidRPr="00D41A2F">
        <w:rPr>
          <w:rFonts w:ascii="Calibri" w:hAnsi="Calibri" w:eastAsia="Arial" w:cs="Arial"/>
          <w:bCs/>
          <w:szCs w:val="24"/>
          <w:lang w:val="en-US" w:eastAsia="en-US"/>
        </w:rPr>
        <w:t xml:space="preserve"> students with a summary of the outcomes of the</w:t>
      </w:r>
      <w:r w:rsidR="00D41A2F">
        <w:rPr>
          <w:rFonts w:ascii="Calibri" w:hAnsi="Calibri" w:eastAsia="Arial" w:cs="Arial"/>
          <w:bCs/>
          <w:szCs w:val="24"/>
          <w:lang w:val="en-US" w:eastAsia="en-US"/>
        </w:rPr>
        <w:t xml:space="preserve"> </w:t>
      </w:r>
      <w:r w:rsidRPr="00D41A2F">
        <w:rPr>
          <w:rFonts w:ascii="Calibri" w:hAnsi="Calibri" w:eastAsia="Arial" w:cs="Arial"/>
          <w:bCs/>
          <w:szCs w:val="24"/>
          <w:lang w:val="en-US" w:eastAsia="en-US"/>
        </w:rPr>
        <w:t>review.</w:t>
      </w:r>
    </w:p>
    <w:p w:rsidRPr="007437A7" w:rsidR="007437A7" w:rsidP="007437A7" w:rsidRDefault="007437A7" w14:paraId="155C42C8" w14:textId="77777777">
      <w:pPr>
        <w:widowControl w:val="0"/>
        <w:autoSpaceDE w:val="0"/>
        <w:autoSpaceDN w:val="0"/>
        <w:spacing w:before="120" w:after="120" w:line="240" w:lineRule="auto"/>
        <w:rPr>
          <w:rFonts w:ascii="Calibri" w:hAnsi="Calibri" w:eastAsia="Arial" w:cs="Arial"/>
          <w:szCs w:val="24"/>
          <w:lang w:val="en-US" w:eastAsia="en-US"/>
        </w:rPr>
      </w:pPr>
    </w:p>
    <w:p w:rsidRPr="00C53DB5" w:rsidR="00C53DB5" w:rsidP="00C53DB5" w:rsidRDefault="00C53DB5" w14:paraId="0AF09EA3" w14:textId="49360834">
      <w:pPr>
        <w:widowControl w:val="0"/>
        <w:autoSpaceDE w:val="0"/>
        <w:autoSpaceDN w:val="0"/>
        <w:spacing w:before="120" w:after="120" w:line="240" w:lineRule="auto"/>
        <w:ind w:left="680"/>
        <w:sectPr w:rsidRPr="00C53DB5" w:rsidR="00C53DB5">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D131C5" w14:paraId="0B5BB639" w14:textId="4BB8F338">
            <w:pPr>
              <w:rPr>
                <w:rFonts w:ascii="Calibri" w:hAnsi="Calibri" w:cs="Arial"/>
              </w:rPr>
            </w:pPr>
            <w:r>
              <w:rPr>
                <w:rFonts w:ascii="Calibri" w:hAnsi="Calibri" w:cs="Arial"/>
              </w:rPr>
              <w:t>1 00</w:t>
            </w:r>
          </w:p>
        </w:tc>
        <w:tc>
          <w:tcPr>
            <w:tcW w:w="3118" w:type="dxa"/>
          </w:tcPr>
          <w:p w:rsidR="008F2463" w:rsidP="008F2463" w:rsidRDefault="00D131C5" w14:paraId="586A713D" w14:textId="53AABFD7">
            <w:pPr>
              <w:rPr>
                <w:rFonts w:ascii="Calibri" w:hAnsi="Calibri" w:cs="Arial"/>
              </w:rPr>
            </w:pPr>
            <w:r>
              <w:rPr>
                <w:rFonts w:ascii="Calibri" w:hAnsi="Calibri" w:cs="Arial"/>
              </w:rPr>
              <w:t>Quality Support Service</w:t>
            </w:r>
          </w:p>
        </w:tc>
        <w:tc>
          <w:tcPr>
            <w:tcW w:w="1701" w:type="dxa"/>
          </w:tcPr>
          <w:p w:rsidR="008F2463" w:rsidP="008F2463" w:rsidRDefault="00365B3E" w14:paraId="06870469" w14:textId="1926788D">
            <w:pPr>
              <w:rPr>
                <w:rFonts w:ascii="Calibri" w:hAnsi="Calibri" w:cs="Arial"/>
              </w:rPr>
            </w:pPr>
            <w:r>
              <w:rPr>
                <w:rFonts w:ascii="Calibri" w:hAnsi="Calibri" w:cs="Arial"/>
              </w:rPr>
              <w:t xml:space="preserve">24 October 2023, Education Student Experience Committee </w:t>
            </w:r>
          </w:p>
        </w:tc>
        <w:tc>
          <w:tcPr>
            <w:tcW w:w="3827" w:type="dxa"/>
          </w:tcPr>
          <w:p w:rsidR="008F2463" w:rsidP="008F2463" w:rsidRDefault="00D131C5" w14:paraId="6838A029" w14:textId="3B87922B">
            <w:pPr>
              <w:rPr>
                <w:rFonts w:ascii="Calibri" w:hAnsi="Calibri" w:cs="Arial"/>
              </w:rPr>
            </w:pPr>
            <w:r>
              <w:rPr>
                <w:rFonts w:ascii="Calibri" w:hAnsi="Calibri" w:cs="Arial"/>
              </w:rPr>
              <w:t>NEW</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381041" w:rsidRDefault="00381041" w:rsidP="00B93213">
      <w:pPr>
        <w:spacing w:after="0" w:line="240" w:lineRule="auto"/>
      </w:pPr>
      <w:r>
        <w:separator/>
      </w:r>
    </w:p>
  </w:endnote>
  <w:endnote w:type="continuationSeparator" w:id="0">
    <w:p w14:paraId="129CFAB1" w14:textId="77777777" w:rsidR="00381041" w:rsidRDefault="0038104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ECF967A" w:rsidR="00381041" w:rsidRDefault="00381041" w:rsidP="001F2BED">
        <w:pPr>
          <w:pStyle w:val="Footer"/>
          <w:rPr>
            <w:sz w:val="18"/>
            <w:szCs w:val="18"/>
          </w:rPr>
        </w:pPr>
        <w:r w:rsidRPr="00514FD5">
          <w:rPr>
            <w:sz w:val="18"/>
            <w:szCs w:val="18"/>
          </w:rPr>
          <w:t xml:space="preserve">Developmental Engagement </w:t>
        </w:r>
        <w:r w:rsidR="00D9403A">
          <w:rPr>
            <w:sz w:val="18"/>
            <w:szCs w:val="18"/>
          </w:rPr>
          <w:t>with</w:t>
        </w:r>
        <w:r w:rsidRPr="00514FD5">
          <w:rPr>
            <w:sz w:val="18"/>
            <w:szCs w:val="18"/>
          </w:rPr>
          <w:t xml:space="preserve"> Subjects</w:t>
        </w:r>
      </w:p>
    </w:sdtContent>
  </w:sdt>
  <w:sdt>
    <w:sdtPr>
      <w:rPr>
        <w:sz w:val="18"/>
        <w:szCs w:val="18"/>
      </w:rPr>
      <w:id w:val="-933977766"/>
      <w:lock w:val="sdtLocked"/>
      <w:placeholder>
        <w:docPart w:val="B8DAD9981C7546E2B1C618FD55696EDF"/>
      </w:placeholder>
      <w:text/>
    </w:sdtPr>
    <w:sdtEndPr/>
    <w:sdtContent>
      <w:p w14:paraId="0027C0DF" w14:textId="4166C2D8" w:rsidR="00381041" w:rsidRDefault="00381041" w:rsidP="001F2BED">
        <w:pPr>
          <w:pStyle w:val="Footer"/>
          <w:rPr>
            <w:sz w:val="18"/>
            <w:szCs w:val="18"/>
          </w:rPr>
        </w:pPr>
        <w:r>
          <w:rPr>
            <w:sz w:val="18"/>
            <w:szCs w:val="18"/>
          </w:rPr>
          <w:t>Quality Support Service</w:t>
        </w:r>
      </w:p>
    </w:sdtContent>
  </w:sdt>
  <w:p w14:paraId="00C2D5D0" w14:textId="275FC1F2" w:rsidR="00381041" w:rsidRPr="00364621" w:rsidRDefault="00D9403A"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381041">
          <w:rPr>
            <w:sz w:val="18"/>
            <w:szCs w:val="18"/>
          </w:rPr>
          <w:t>V</w:t>
        </w:r>
        <w:r w:rsidR="00365B3E">
          <w:rPr>
            <w:sz w:val="18"/>
            <w:szCs w:val="18"/>
          </w:rPr>
          <w:t>1 00, October 2023</w:t>
        </w:r>
      </w:sdtContent>
    </w:sdt>
    <w:r w:rsidR="00381041">
      <w:rPr>
        <w:sz w:val="18"/>
        <w:szCs w:val="18"/>
      </w:rPr>
      <w:tab/>
    </w:r>
    <w:r w:rsidR="00381041">
      <w:rPr>
        <w:sz w:val="18"/>
        <w:szCs w:val="18"/>
      </w:rPr>
      <w:tab/>
    </w:r>
    <w:sdt>
      <w:sdtPr>
        <w:id w:val="-1592310296"/>
        <w:docPartObj>
          <w:docPartGallery w:val="Page Numbers (Bottom of Page)"/>
          <w:docPartUnique/>
        </w:docPartObj>
      </w:sdtPr>
      <w:sdtEndPr>
        <w:rPr>
          <w:noProof/>
          <w:sz w:val="18"/>
          <w:szCs w:val="18"/>
        </w:rPr>
      </w:sdtEndPr>
      <w:sdtContent>
        <w:r w:rsidR="00381041" w:rsidRPr="00BE2156">
          <w:rPr>
            <w:sz w:val="18"/>
            <w:szCs w:val="18"/>
          </w:rPr>
          <w:fldChar w:fldCharType="begin"/>
        </w:r>
        <w:r w:rsidR="00381041" w:rsidRPr="00BE2156">
          <w:rPr>
            <w:sz w:val="18"/>
            <w:szCs w:val="18"/>
          </w:rPr>
          <w:instrText xml:space="preserve"> PAGE   \* MERGEFORMAT </w:instrText>
        </w:r>
        <w:r w:rsidR="00381041" w:rsidRPr="00BE2156">
          <w:rPr>
            <w:sz w:val="18"/>
            <w:szCs w:val="18"/>
          </w:rPr>
          <w:fldChar w:fldCharType="separate"/>
        </w:r>
        <w:r w:rsidR="00381041">
          <w:rPr>
            <w:noProof/>
            <w:sz w:val="18"/>
            <w:szCs w:val="18"/>
          </w:rPr>
          <w:t>3</w:t>
        </w:r>
        <w:r w:rsidR="0038104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381041" w:rsidRPr="00D92F00" w:rsidRDefault="00381041"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381041" w:rsidRDefault="00381041" w:rsidP="00B93213">
      <w:pPr>
        <w:spacing w:after="0" w:line="240" w:lineRule="auto"/>
      </w:pPr>
      <w:r>
        <w:separator/>
      </w:r>
    </w:p>
  </w:footnote>
  <w:footnote w:type="continuationSeparator" w:id="0">
    <w:p w14:paraId="2BB80216" w14:textId="77777777" w:rsidR="00381041" w:rsidRDefault="0038104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381041" w:rsidRDefault="00381041">
    <w:pPr>
      <w:pStyle w:val="Header"/>
    </w:pPr>
  </w:p>
  <w:p w14:paraId="02C2A5AC" w14:textId="77777777" w:rsidR="00381041" w:rsidRDefault="00381041">
    <w:pPr>
      <w:pStyle w:val="Header"/>
    </w:pPr>
  </w:p>
  <w:p w14:paraId="005A5D7A" w14:textId="77777777" w:rsidR="00381041" w:rsidRDefault="003810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381041" w:rsidRDefault="00381041">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00BAA"/>
    <w:multiLevelType w:val="hybridMultilevel"/>
    <w:tmpl w:val="64687FB4"/>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A720C"/>
    <w:multiLevelType w:val="hybridMultilevel"/>
    <w:tmpl w:val="F6B65A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3B3306"/>
    <w:multiLevelType w:val="hybridMultilevel"/>
    <w:tmpl w:val="3858062C"/>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9" w15:restartNumberingAfterBreak="0">
    <w:nsid w:val="1A7A615F"/>
    <w:multiLevelType w:val="hybridMultilevel"/>
    <w:tmpl w:val="3CB2D36E"/>
    <w:lvl w:ilvl="0" w:tplc="08090017">
      <w:start w:val="1"/>
      <w:numFmt w:val="lowerLetter"/>
      <w:lvlText w:val="%1)"/>
      <w:lvlJc w:val="left"/>
      <w:pPr>
        <w:ind w:left="1400" w:hanging="360"/>
      </w:pPr>
    </w:lvl>
    <w:lvl w:ilvl="1" w:tplc="0809001B">
      <w:start w:val="1"/>
      <w:numFmt w:val="lowerRoman"/>
      <w:lvlText w:val="%2."/>
      <w:lvlJc w:val="righ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0"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25EC7BD5"/>
    <w:multiLevelType w:val="multilevel"/>
    <w:tmpl w:val="E5E886BC"/>
    <w:lvl w:ilvl="0">
      <w:start w:val="1"/>
      <w:numFmt w:val="decimal"/>
      <w:lvlText w:val="%1."/>
      <w:lvlJc w:val="left"/>
      <w:pPr>
        <w:ind w:left="680" w:hanging="680"/>
      </w:pPr>
      <w:rPr>
        <w:rFonts w:hint="default"/>
      </w:rPr>
    </w:lvl>
    <w:lvl w:ilvl="1">
      <w:start w:val="1"/>
      <w:numFmt w:val="bullet"/>
      <w:lvlText w:val=""/>
      <w:lvlJc w:val="left"/>
      <w:pPr>
        <w:ind w:left="680" w:hanging="680"/>
      </w:pPr>
      <w:rPr>
        <w:rFonts w:ascii="Symbol" w:hAnsi="Symbol" w:hint="default"/>
        <w:b w:val="0"/>
      </w:rPr>
    </w:lvl>
    <w:lvl w:ilvl="2">
      <w:start w:val="1"/>
      <w:numFmt w:val="upperLetter"/>
      <w:lvlRestart w:val="1"/>
      <w:lvlText w:val="%3"/>
      <w:lvlJc w:val="left"/>
      <w:pPr>
        <w:ind w:left="680" w:hanging="680"/>
      </w:pPr>
      <w:rPr>
        <w:rFonts w:hint="default"/>
        <w:b w:val="0"/>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D220FB2"/>
    <w:multiLevelType w:val="hybridMultilevel"/>
    <w:tmpl w:val="C8F8802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6"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F6E1D8F"/>
    <w:multiLevelType w:val="multilevel"/>
    <w:tmpl w:val="D2A4730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upperLetter"/>
      <w:lvlRestart w:val="1"/>
      <w:lvlText w:val="%3"/>
      <w:lvlJc w:val="left"/>
      <w:pPr>
        <w:ind w:left="680" w:hanging="680"/>
      </w:pPr>
      <w:rPr>
        <w:rFonts w:hint="default"/>
        <w:b w:val="0"/>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3CF2498"/>
    <w:multiLevelType w:val="hybridMultilevel"/>
    <w:tmpl w:val="13C48F9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44122BC5"/>
    <w:multiLevelType w:val="hybridMultilevel"/>
    <w:tmpl w:val="D72A2950"/>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1"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71671"/>
    <w:multiLevelType w:val="hybridMultilevel"/>
    <w:tmpl w:val="55284B80"/>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4" w15:restartNumberingAfterBreak="0">
    <w:nsid w:val="5CAB60AC"/>
    <w:multiLevelType w:val="multilevel"/>
    <w:tmpl w:val="E5E886BC"/>
    <w:lvl w:ilvl="0">
      <w:start w:val="1"/>
      <w:numFmt w:val="decimal"/>
      <w:lvlText w:val="%1."/>
      <w:lvlJc w:val="left"/>
      <w:pPr>
        <w:ind w:left="680" w:hanging="680"/>
      </w:pPr>
      <w:rPr>
        <w:rFonts w:hint="default"/>
      </w:rPr>
    </w:lvl>
    <w:lvl w:ilvl="1">
      <w:start w:val="1"/>
      <w:numFmt w:val="bullet"/>
      <w:lvlText w:val=""/>
      <w:lvlJc w:val="left"/>
      <w:pPr>
        <w:ind w:left="680" w:hanging="680"/>
      </w:pPr>
      <w:rPr>
        <w:rFonts w:ascii="Symbol" w:hAnsi="Symbol" w:hint="default"/>
        <w:b w:val="0"/>
      </w:rPr>
    </w:lvl>
    <w:lvl w:ilvl="2">
      <w:start w:val="1"/>
      <w:numFmt w:val="upperLetter"/>
      <w:lvlRestart w:val="1"/>
      <w:lvlText w:val="%3"/>
      <w:lvlJc w:val="left"/>
      <w:pPr>
        <w:ind w:left="680" w:hanging="680"/>
      </w:pPr>
      <w:rPr>
        <w:rFonts w:hint="default"/>
        <w:b w:val="0"/>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7639BF"/>
    <w:multiLevelType w:val="hybridMultilevel"/>
    <w:tmpl w:val="4258B3C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A8B32EF"/>
    <w:multiLevelType w:val="hybridMultilevel"/>
    <w:tmpl w:val="6B1A5A9A"/>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762540CD"/>
    <w:multiLevelType w:val="hybridMultilevel"/>
    <w:tmpl w:val="557AB9B6"/>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6A2602"/>
    <w:multiLevelType w:val="hybridMultilevel"/>
    <w:tmpl w:val="C76C0CC0"/>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4792"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581452632">
    <w:abstractNumId w:val="21"/>
  </w:num>
  <w:num w:numId="2" w16cid:durableId="315425267">
    <w:abstractNumId w:val="22"/>
  </w:num>
  <w:num w:numId="3" w16cid:durableId="1913006628">
    <w:abstractNumId w:val="29"/>
  </w:num>
  <w:num w:numId="4" w16cid:durableId="768695179">
    <w:abstractNumId w:val="0"/>
  </w:num>
  <w:num w:numId="5" w16cid:durableId="313415988">
    <w:abstractNumId w:val="1"/>
  </w:num>
  <w:num w:numId="6" w16cid:durableId="2123576313">
    <w:abstractNumId w:val="25"/>
  </w:num>
  <w:num w:numId="7" w16cid:durableId="1292400592">
    <w:abstractNumId w:val="32"/>
  </w:num>
  <w:num w:numId="8" w16cid:durableId="1686398893">
    <w:abstractNumId w:val="16"/>
  </w:num>
  <w:num w:numId="9" w16cid:durableId="644316790">
    <w:abstractNumId w:val="27"/>
  </w:num>
  <w:num w:numId="10" w16cid:durableId="63845390">
    <w:abstractNumId w:val="13"/>
  </w:num>
  <w:num w:numId="11" w16cid:durableId="203444223">
    <w:abstractNumId w:val="12"/>
  </w:num>
  <w:num w:numId="12" w16cid:durableId="378436002">
    <w:abstractNumId w:val="7"/>
  </w:num>
  <w:num w:numId="13" w16cid:durableId="1740975972">
    <w:abstractNumId w:val="33"/>
  </w:num>
  <w:num w:numId="14" w16cid:durableId="6680975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1165896">
    <w:abstractNumId w:val="18"/>
  </w:num>
  <w:num w:numId="16" w16cid:durableId="1803617056">
    <w:abstractNumId w:val="5"/>
  </w:num>
  <w:num w:numId="17" w16cid:durableId="1011181479">
    <w:abstractNumId w:val="14"/>
  </w:num>
  <w:num w:numId="18" w16cid:durableId="324088401">
    <w:abstractNumId w:val="3"/>
  </w:num>
  <w:num w:numId="19" w16cid:durableId="1522083027">
    <w:abstractNumId w:val="31"/>
  </w:num>
  <w:num w:numId="20" w16cid:durableId="19442201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32076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064914">
    <w:abstractNumId w:val="4"/>
  </w:num>
  <w:num w:numId="23" w16cid:durableId="747771241">
    <w:abstractNumId w:val="35"/>
  </w:num>
  <w:num w:numId="24" w16cid:durableId="2088577023">
    <w:abstractNumId w:val="10"/>
  </w:num>
  <w:num w:numId="25" w16cid:durableId="696854527">
    <w:abstractNumId w:val="34"/>
  </w:num>
  <w:num w:numId="26" w16cid:durableId="336346082">
    <w:abstractNumId w:val="30"/>
  </w:num>
  <w:num w:numId="27" w16cid:durableId="1204975120">
    <w:abstractNumId w:val="23"/>
  </w:num>
  <w:num w:numId="28" w16cid:durableId="640967070">
    <w:abstractNumId w:val="26"/>
  </w:num>
  <w:num w:numId="29" w16cid:durableId="1827281527">
    <w:abstractNumId w:val="19"/>
  </w:num>
  <w:num w:numId="30" w16cid:durableId="227806226">
    <w:abstractNumId w:val="9"/>
  </w:num>
  <w:num w:numId="31" w16cid:durableId="1919057057">
    <w:abstractNumId w:val="2"/>
  </w:num>
  <w:num w:numId="32" w16cid:durableId="1518543907">
    <w:abstractNumId w:val="8"/>
  </w:num>
  <w:num w:numId="33" w16cid:durableId="968246376">
    <w:abstractNumId w:val="15"/>
  </w:num>
  <w:num w:numId="34" w16cid:durableId="1317104400">
    <w:abstractNumId w:val="20"/>
  </w:num>
  <w:num w:numId="35" w16cid:durableId="1392196740">
    <w:abstractNumId w:val="17"/>
  </w:num>
  <w:num w:numId="36" w16cid:durableId="789784744">
    <w:abstractNumId w:val="11"/>
  </w:num>
  <w:num w:numId="37" w16cid:durableId="384257493">
    <w:abstractNumId w:val="24"/>
  </w:num>
  <w:num w:numId="38" w16cid:durableId="1965383216">
    <w:abstractNumId w:val="28"/>
  </w:num>
  <w:num w:numId="39" w16cid:durableId="19852304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819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665B"/>
    <w:rsid w:val="00012BE5"/>
    <w:rsid w:val="00025578"/>
    <w:rsid w:val="00034089"/>
    <w:rsid w:val="000367A6"/>
    <w:rsid w:val="00044ADB"/>
    <w:rsid w:val="00046B2F"/>
    <w:rsid w:val="000516BC"/>
    <w:rsid w:val="00062845"/>
    <w:rsid w:val="00064FA6"/>
    <w:rsid w:val="0006580E"/>
    <w:rsid w:val="0006761B"/>
    <w:rsid w:val="0007234A"/>
    <w:rsid w:val="00075E62"/>
    <w:rsid w:val="00076638"/>
    <w:rsid w:val="00085B7A"/>
    <w:rsid w:val="00086ACC"/>
    <w:rsid w:val="000871D8"/>
    <w:rsid w:val="00090301"/>
    <w:rsid w:val="0009168A"/>
    <w:rsid w:val="00096DF6"/>
    <w:rsid w:val="0009775E"/>
    <w:rsid w:val="000A31AA"/>
    <w:rsid w:val="000B095F"/>
    <w:rsid w:val="000D2A3C"/>
    <w:rsid w:val="000D6F96"/>
    <w:rsid w:val="000E495E"/>
    <w:rsid w:val="000E70D3"/>
    <w:rsid w:val="000F07B2"/>
    <w:rsid w:val="000F3811"/>
    <w:rsid w:val="00100BD9"/>
    <w:rsid w:val="0010316C"/>
    <w:rsid w:val="0011063A"/>
    <w:rsid w:val="001230A6"/>
    <w:rsid w:val="00126C23"/>
    <w:rsid w:val="001343EE"/>
    <w:rsid w:val="001368F4"/>
    <w:rsid w:val="001372A2"/>
    <w:rsid w:val="00137FC6"/>
    <w:rsid w:val="00142844"/>
    <w:rsid w:val="001453C5"/>
    <w:rsid w:val="00147726"/>
    <w:rsid w:val="00162D6A"/>
    <w:rsid w:val="00165927"/>
    <w:rsid w:val="00191ACC"/>
    <w:rsid w:val="001A700C"/>
    <w:rsid w:val="001B0997"/>
    <w:rsid w:val="001B4CC8"/>
    <w:rsid w:val="001F15CC"/>
    <w:rsid w:val="001F2BED"/>
    <w:rsid w:val="001F3495"/>
    <w:rsid w:val="001F3577"/>
    <w:rsid w:val="001F58BA"/>
    <w:rsid w:val="002050F8"/>
    <w:rsid w:val="00205BEF"/>
    <w:rsid w:val="0020693E"/>
    <w:rsid w:val="002203EA"/>
    <w:rsid w:val="002261D1"/>
    <w:rsid w:val="00250ECE"/>
    <w:rsid w:val="002539C8"/>
    <w:rsid w:val="00254410"/>
    <w:rsid w:val="00266406"/>
    <w:rsid w:val="00282E6B"/>
    <w:rsid w:val="00284A7F"/>
    <w:rsid w:val="0029153B"/>
    <w:rsid w:val="00293EB9"/>
    <w:rsid w:val="002B0483"/>
    <w:rsid w:val="002B78B4"/>
    <w:rsid w:val="002C0DBA"/>
    <w:rsid w:val="002E01C0"/>
    <w:rsid w:val="002E6FFE"/>
    <w:rsid w:val="002F6127"/>
    <w:rsid w:val="00314B1A"/>
    <w:rsid w:val="00322080"/>
    <w:rsid w:val="00341ADE"/>
    <w:rsid w:val="00345BB9"/>
    <w:rsid w:val="003550C8"/>
    <w:rsid w:val="00362DA3"/>
    <w:rsid w:val="00364621"/>
    <w:rsid w:val="00365B3E"/>
    <w:rsid w:val="0036616C"/>
    <w:rsid w:val="003669B2"/>
    <w:rsid w:val="0037498D"/>
    <w:rsid w:val="00381041"/>
    <w:rsid w:val="00383903"/>
    <w:rsid w:val="00383EE7"/>
    <w:rsid w:val="003B2AAB"/>
    <w:rsid w:val="003B300F"/>
    <w:rsid w:val="003B558A"/>
    <w:rsid w:val="003C3821"/>
    <w:rsid w:val="003D372A"/>
    <w:rsid w:val="003D3DF0"/>
    <w:rsid w:val="003D50AD"/>
    <w:rsid w:val="003D7245"/>
    <w:rsid w:val="003E747B"/>
    <w:rsid w:val="003F6BE3"/>
    <w:rsid w:val="00401C70"/>
    <w:rsid w:val="00410F9D"/>
    <w:rsid w:val="00420E2E"/>
    <w:rsid w:val="004348D1"/>
    <w:rsid w:val="00435AAE"/>
    <w:rsid w:val="0044046B"/>
    <w:rsid w:val="0044745F"/>
    <w:rsid w:val="00457569"/>
    <w:rsid w:val="00460502"/>
    <w:rsid w:val="004A0ADE"/>
    <w:rsid w:val="004A651B"/>
    <w:rsid w:val="004A6F0A"/>
    <w:rsid w:val="004B146F"/>
    <w:rsid w:val="004B68C6"/>
    <w:rsid w:val="004C694E"/>
    <w:rsid w:val="004E0372"/>
    <w:rsid w:val="00513D59"/>
    <w:rsid w:val="00514FD5"/>
    <w:rsid w:val="005176E9"/>
    <w:rsid w:val="00532548"/>
    <w:rsid w:val="00542BCD"/>
    <w:rsid w:val="00544272"/>
    <w:rsid w:val="005503CC"/>
    <w:rsid w:val="00562523"/>
    <w:rsid w:val="00562C6A"/>
    <w:rsid w:val="00580259"/>
    <w:rsid w:val="005819E2"/>
    <w:rsid w:val="00591267"/>
    <w:rsid w:val="005950D9"/>
    <w:rsid w:val="005978DD"/>
    <w:rsid w:val="005A6998"/>
    <w:rsid w:val="005C7F4B"/>
    <w:rsid w:val="005D0735"/>
    <w:rsid w:val="005D0872"/>
    <w:rsid w:val="005D758F"/>
    <w:rsid w:val="005F16A4"/>
    <w:rsid w:val="005F305C"/>
    <w:rsid w:val="005F46D3"/>
    <w:rsid w:val="00604415"/>
    <w:rsid w:val="00615DF6"/>
    <w:rsid w:val="00616569"/>
    <w:rsid w:val="00617924"/>
    <w:rsid w:val="0062307E"/>
    <w:rsid w:val="00623634"/>
    <w:rsid w:val="00623A60"/>
    <w:rsid w:val="00624B0F"/>
    <w:rsid w:val="00625934"/>
    <w:rsid w:val="006327E3"/>
    <w:rsid w:val="0063750A"/>
    <w:rsid w:val="00644DAC"/>
    <w:rsid w:val="006450D0"/>
    <w:rsid w:val="006500B5"/>
    <w:rsid w:val="006525B9"/>
    <w:rsid w:val="0065405C"/>
    <w:rsid w:val="006619B4"/>
    <w:rsid w:val="0066214B"/>
    <w:rsid w:val="006701E3"/>
    <w:rsid w:val="00680727"/>
    <w:rsid w:val="006836E7"/>
    <w:rsid w:val="006B2C42"/>
    <w:rsid w:val="006C3739"/>
    <w:rsid w:val="006C57EC"/>
    <w:rsid w:val="006D63E1"/>
    <w:rsid w:val="006E2D58"/>
    <w:rsid w:val="006F062C"/>
    <w:rsid w:val="006F0F63"/>
    <w:rsid w:val="007022E5"/>
    <w:rsid w:val="00704FE7"/>
    <w:rsid w:val="00710A5C"/>
    <w:rsid w:val="0072120E"/>
    <w:rsid w:val="00721A18"/>
    <w:rsid w:val="00723833"/>
    <w:rsid w:val="0072715E"/>
    <w:rsid w:val="007424DA"/>
    <w:rsid w:val="007437A7"/>
    <w:rsid w:val="00747486"/>
    <w:rsid w:val="00751C82"/>
    <w:rsid w:val="00752BFD"/>
    <w:rsid w:val="00765F84"/>
    <w:rsid w:val="007722C2"/>
    <w:rsid w:val="00781240"/>
    <w:rsid w:val="00784325"/>
    <w:rsid w:val="0078712A"/>
    <w:rsid w:val="0079129A"/>
    <w:rsid w:val="00797675"/>
    <w:rsid w:val="00797D08"/>
    <w:rsid w:val="007B3005"/>
    <w:rsid w:val="007C1FEB"/>
    <w:rsid w:val="007D456D"/>
    <w:rsid w:val="007E4E9D"/>
    <w:rsid w:val="007E75AF"/>
    <w:rsid w:val="007F5E30"/>
    <w:rsid w:val="008004F0"/>
    <w:rsid w:val="00801FFB"/>
    <w:rsid w:val="008063E4"/>
    <w:rsid w:val="00812A76"/>
    <w:rsid w:val="00822365"/>
    <w:rsid w:val="00844A86"/>
    <w:rsid w:val="0087565F"/>
    <w:rsid w:val="00875D77"/>
    <w:rsid w:val="0088080E"/>
    <w:rsid w:val="008A24D4"/>
    <w:rsid w:val="008B0240"/>
    <w:rsid w:val="008C6C3B"/>
    <w:rsid w:val="008D4541"/>
    <w:rsid w:val="008E1717"/>
    <w:rsid w:val="008E79B5"/>
    <w:rsid w:val="008F1064"/>
    <w:rsid w:val="008F2463"/>
    <w:rsid w:val="00900115"/>
    <w:rsid w:val="00916886"/>
    <w:rsid w:val="00936E32"/>
    <w:rsid w:val="00945FEA"/>
    <w:rsid w:val="00955C59"/>
    <w:rsid w:val="009647D7"/>
    <w:rsid w:val="00966661"/>
    <w:rsid w:val="00977F9D"/>
    <w:rsid w:val="0098217A"/>
    <w:rsid w:val="0098688D"/>
    <w:rsid w:val="00997382"/>
    <w:rsid w:val="009A2276"/>
    <w:rsid w:val="009A3345"/>
    <w:rsid w:val="009A5939"/>
    <w:rsid w:val="009C131D"/>
    <w:rsid w:val="009C3AB3"/>
    <w:rsid w:val="009E28AC"/>
    <w:rsid w:val="009E3063"/>
    <w:rsid w:val="009E3F43"/>
    <w:rsid w:val="009E7A37"/>
    <w:rsid w:val="009F20A5"/>
    <w:rsid w:val="00A01DD0"/>
    <w:rsid w:val="00A15282"/>
    <w:rsid w:val="00A15FA6"/>
    <w:rsid w:val="00A27CFB"/>
    <w:rsid w:val="00A30003"/>
    <w:rsid w:val="00A35CF2"/>
    <w:rsid w:val="00A40F11"/>
    <w:rsid w:val="00A43969"/>
    <w:rsid w:val="00A46E36"/>
    <w:rsid w:val="00A478A1"/>
    <w:rsid w:val="00A501DE"/>
    <w:rsid w:val="00A563DF"/>
    <w:rsid w:val="00A61040"/>
    <w:rsid w:val="00A70AA4"/>
    <w:rsid w:val="00A77CAA"/>
    <w:rsid w:val="00A811AD"/>
    <w:rsid w:val="00A92FE5"/>
    <w:rsid w:val="00A946ED"/>
    <w:rsid w:val="00A965E6"/>
    <w:rsid w:val="00AB02EF"/>
    <w:rsid w:val="00AB5DF0"/>
    <w:rsid w:val="00AB5F7C"/>
    <w:rsid w:val="00AF1955"/>
    <w:rsid w:val="00AF48FB"/>
    <w:rsid w:val="00B0213E"/>
    <w:rsid w:val="00B20ADA"/>
    <w:rsid w:val="00B230A8"/>
    <w:rsid w:val="00B23175"/>
    <w:rsid w:val="00B23C55"/>
    <w:rsid w:val="00B2407D"/>
    <w:rsid w:val="00B34018"/>
    <w:rsid w:val="00B40189"/>
    <w:rsid w:val="00B40191"/>
    <w:rsid w:val="00B50A1E"/>
    <w:rsid w:val="00B52396"/>
    <w:rsid w:val="00B63D21"/>
    <w:rsid w:val="00B724D6"/>
    <w:rsid w:val="00B740F0"/>
    <w:rsid w:val="00B750A0"/>
    <w:rsid w:val="00B845D2"/>
    <w:rsid w:val="00B85178"/>
    <w:rsid w:val="00B91F68"/>
    <w:rsid w:val="00B93213"/>
    <w:rsid w:val="00BA6378"/>
    <w:rsid w:val="00BB08BF"/>
    <w:rsid w:val="00BB3E64"/>
    <w:rsid w:val="00BC327B"/>
    <w:rsid w:val="00BE2156"/>
    <w:rsid w:val="00BF176A"/>
    <w:rsid w:val="00BF4945"/>
    <w:rsid w:val="00C03F4D"/>
    <w:rsid w:val="00C23D9F"/>
    <w:rsid w:val="00C26EAA"/>
    <w:rsid w:val="00C4243B"/>
    <w:rsid w:val="00C53DB5"/>
    <w:rsid w:val="00C557E3"/>
    <w:rsid w:val="00C563A2"/>
    <w:rsid w:val="00C601FF"/>
    <w:rsid w:val="00C64EEA"/>
    <w:rsid w:val="00C65652"/>
    <w:rsid w:val="00C772E4"/>
    <w:rsid w:val="00C86138"/>
    <w:rsid w:val="00C87A9A"/>
    <w:rsid w:val="00C95B12"/>
    <w:rsid w:val="00C96DBC"/>
    <w:rsid w:val="00CA0AF7"/>
    <w:rsid w:val="00CA611C"/>
    <w:rsid w:val="00CB6FB1"/>
    <w:rsid w:val="00CD0EF5"/>
    <w:rsid w:val="00CD7921"/>
    <w:rsid w:val="00CE07EB"/>
    <w:rsid w:val="00CE2B97"/>
    <w:rsid w:val="00CF297E"/>
    <w:rsid w:val="00D131C5"/>
    <w:rsid w:val="00D227BD"/>
    <w:rsid w:val="00D2442B"/>
    <w:rsid w:val="00D24747"/>
    <w:rsid w:val="00D27BE6"/>
    <w:rsid w:val="00D37442"/>
    <w:rsid w:val="00D40529"/>
    <w:rsid w:val="00D41A2F"/>
    <w:rsid w:val="00D448AB"/>
    <w:rsid w:val="00D62C45"/>
    <w:rsid w:val="00D650AF"/>
    <w:rsid w:val="00D74202"/>
    <w:rsid w:val="00D74261"/>
    <w:rsid w:val="00D86D8F"/>
    <w:rsid w:val="00D92F00"/>
    <w:rsid w:val="00D9403A"/>
    <w:rsid w:val="00DA7B3B"/>
    <w:rsid w:val="00DB168D"/>
    <w:rsid w:val="00DB2158"/>
    <w:rsid w:val="00DC1938"/>
    <w:rsid w:val="00DD532A"/>
    <w:rsid w:val="00DE0E2F"/>
    <w:rsid w:val="00DE7DE6"/>
    <w:rsid w:val="00E022A8"/>
    <w:rsid w:val="00E137B8"/>
    <w:rsid w:val="00E14979"/>
    <w:rsid w:val="00E159C1"/>
    <w:rsid w:val="00E24D86"/>
    <w:rsid w:val="00E25604"/>
    <w:rsid w:val="00E36D4A"/>
    <w:rsid w:val="00E44E56"/>
    <w:rsid w:val="00E531C1"/>
    <w:rsid w:val="00E65E53"/>
    <w:rsid w:val="00E70655"/>
    <w:rsid w:val="00E73D7B"/>
    <w:rsid w:val="00E84568"/>
    <w:rsid w:val="00E947E6"/>
    <w:rsid w:val="00E967DE"/>
    <w:rsid w:val="00E97164"/>
    <w:rsid w:val="00EB17E4"/>
    <w:rsid w:val="00EB20C7"/>
    <w:rsid w:val="00EC2CDE"/>
    <w:rsid w:val="00EC4B8F"/>
    <w:rsid w:val="00EC7650"/>
    <w:rsid w:val="00ED39EB"/>
    <w:rsid w:val="00EE7735"/>
    <w:rsid w:val="00EF4217"/>
    <w:rsid w:val="00F00D3F"/>
    <w:rsid w:val="00F01270"/>
    <w:rsid w:val="00F06498"/>
    <w:rsid w:val="00F06800"/>
    <w:rsid w:val="00F16550"/>
    <w:rsid w:val="00F24D55"/>
    <w:rsid w:val="00F4191D"/>
    <w:rsid w:val="00F52C6D"/>
    <w:rsid w:val="00F530EA"/>
    <w:rsid w:val="00F56FEA"/>
    <w:rsid w:val="00F6067E"/>
    <w:rsid w:val="00F6277C"/>
    <w:rsid w:val="00F65878"/>
    <w:rsid w:val="00F70AE5"/>
    <w:rsid w:val="00F769F5"/>
    <w:rsid w:val="00F82F67"/>
    <w:rsid w:val="00F9136C"/>
    <w:rsid w:val="00F92E65"/>
    <w:rsid w:val="00FA4EAC"/>
    <w:rsid w:val="00FB5CFC"/>
    <w:rsid w:val="00FD53A3"/>
    <w:rsid w:val="00FD7549"/>
    <w:rsid w:val="00FE3B8D"/>
    <w:rsid w:val="00FF303D"/>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ind w:left="68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341A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
      <w:docPartPr>
        <w:name w:val="95CAEC5DE5094EA3B6484728C050E949"/>
        <w:category>
          <w:name w:val="General"/>
          <w:gallery w:val="placeholder"/>
        </w:category>
        <w:types>
          <w:type w:val="bbPlcHdr"/>
        </w:types>
        <w:behaviors>
          <w:behavior w:val="content"/>
        </w:behaviors>
        <w:guid w:val="{CA981602-FF6C-4519-8182-E4C2BCA9E652}"/>
      </w:docPartPr>
      <w:docPartBody>
        <w:p w:rsidR="004C0F08" w:rsidRDefault="00882DC0" w:rsidP="00882DC0">
          <w:pPr>
            <w:pStyle w:val="95CAEC5DE5094EA3B6484728C050E94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93EFD56B1E84EE49D9C701E1FABA3BF"/>
        <w:category>
          <w:name w:val="General"/>
          <w:gallery w:val="placeholder"/>
        </w:category>
        <w:types>
          <w:type w:val="bbPlcHdr"/>
        </w:types>
        <w:behaviors>
          <w:behavior w:val="content"/>
        </w:behaviors>
        <w:guid w:val="{FEE5B53D-334E-4B07-BFB0-204EB9D460E1}"/>
      </w:docPartPr>
      <w:docPartBody>
        <w:p w:rsidR="004C0F08" w:rsidRDefault="00882DC0" w:rsidP="00882DC0">
          <w:pPr>
            <w:pStyle w:val="393EFD56B1E84EE49D9C701E1FABA3BF"/>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284082"/>
    <w:rsid w:val="00393B4E"/>
    <w:rsid w:val="004C0F08"/>
    <w:rsid w:val="00632E27"/>
    <w:rsid w:val="00773C84"/>
    <w:rsid w:val="00882DC0"/>
    <w:rsid w:val="00AF5F8F"/>
    <w:rsid w:val="00B12F0F"/>
    <w:rsid w:val="00BB2354"/>
    <w:rsid w:val="00C2475D"/>
    <w:rsid w:val="00C73211"/>
    <w:rsid w:val="00CA189D"/>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2DC0"/>
    <w:rPr>
      <w:color w:val="808080"/>
    </w:rPr>
  </w:style>
  <w:style w:type="paragraph" w:customStyle="1" w:styleId="95CAEC5DE5094EA3B6484728C050E949">
    <w:name w:val="95CAEC5DE5094EA3B6484728C050E949"/>
    <w:rsid w:val="00882DC0"/>
    <w:rPr>
      <w:kern w:val="2"/>
      <w:lang w:eastAsia="en-GB"/>
      <w14:ligatures w14:val="standardContextual"/>
    </w:rPr>
  </w:style>
  <w:style w:type="paragraph" w:customStyle="1" w:styleId="393EFD56B1E84EE49D9C701E1FABA3BF">
    <w:name w:val="393EFD56B1E84EE49D9C701E1FABA3BF"/>
    <w:rsid w:val="00882DC0"/>
    <w:rPr>
      <w:kern w:val="2"/>
      <w:lang w:eastAsia="en-GB"/>
      <w14:ligatures w14:val="standardContextual"/>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E9A608-CFBC-4A51-A8DA-BF0EA4670635}">
  <ds:schemaRefs>
    <ds:schemaRef ds:uri="http://schemas.openxmlformats.org/officeDocument/2006/bibliography"/>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4.xml><?xml version="1.0" encoding="utf-8"?>
<ds:datastoreItem xmlns:ds="http://schemas.openxmlformats.org/officeDocument/2006/customXml" ds:itemID="{FE7B85C6-D294-44E6-ACB2-DA18CF90DBBC}">
  <ds:schemaRefs>
    <ds:schemaRef ds:uri="http://schemas.microsoft.com/office/2006/documentManagement/types"/>
    <ds:schemaRef ds:uri="ae372f39-011e-4940-9b7a-e0bb9fd919d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85c7e12-cd2e-474b-aebe-d6ef31f74e10"/>
    <ds:schemaRef ds:uri="http://schemas.microsoft.com/sharepoint/v4"/>
    <ds:schemaRef ds:uri="http://purl.org/dc/terms/"/>
    <ds:schemaRef ds:uri="d64291f4-87f7-4956-b876-984ac2769204"/>
    <ds:schemaRef ds:uri="http://www.w3.org/XML/1998/namespace"/>
    <ds:schemaRef ds:uri="http://purl.org/dc/dcmitype/"/>
  </ds:schemaRefs>
</ds:datastoreItem>
</file>

<file path=customXml/itemProps5.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12</Pages>
  <Words>4079</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UCoP-Developmental-Engagement-with-Subjects-DES-V1-Oct-2023</dc:title>
  <dc:subject>
  </dc:subject>
  <dc:creator>Katie J Skilton</dc:creator>
  <cp:keywords>
  </cp:keywords>
  <dc:description>
  </dc:description>
  <cp:lastModifiedBy>Catie Winter</cp:lastModifiedBy>
  <cp:revision>110</cp:revision>
  <cp:lastPrinted>2018-01-15T16:18:00Z</cp:lastPrinted>
  <dcterms:created xsi:type="dcterms:W3CDTF">2021-10-06T09:58:00Z</dcterms:created>
  <dcterms:modified xsi:type="dcterms:W3CDTF">2025-08-04T10:44:13Z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