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Content>
        <w:p w:rsidR="00147CA2" w:rsidP="004E530B" w:rsidRDefault="00C2370C" w14:paraId="567FF2F5" w14:textId="15E690E7">
          <w:pPr>
            <w:pStyle w:val="PolicyTitle"/>
            <w:spacing w:after="360" w:line="240" w:lineRule="auto"/>
            <w:rPr>
              <w:sz w:val="36"/>
              <w:szCs w:val="36"/>
            </w:rPr>
          </w:pPr>
          <w:r w:rsidRPr="00C2370C">
            <w:rPr>
              <w:rFonts w:ascii="Calibri" w:hAnsi="Calibri" w:eastAsia="DengXian" w:cs="Arial"/>
            </w:rPr>
            <w:t>Approval, Management and Review of Franchised or Validated Awards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C2370C"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4E207B" w14:paraId="39306864" w14:textId="7AE6D957">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C2370C">
                  <w:rPr>
                    <w:b w:val="0"/>
                    <w:bCs/>
                    <w:color w:val="auto"/>
                    <w:sz w:val="22"/>
                    <w:szCs w:val="22"/>
                  </w:rPr>
                  <w:t>Code of Practice</w:t>
                </w:r>
              </w:sdtContent>
            </w:sdt>
          </w:p>
        </w:tc>
      </w:tr>
      <w:tr w:rsidRPr="001C25B7" w:rsidR="00FD5282" w:rsidTr="00C2370C"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4E207B" w14:paraId="31B699F8" w14:textId="5AE87FCB">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C2370C">
                  <w:rPr>
                    <w:b w:val="0"/>
                    <w:bCs/>
                    <w:color w:val="auto"/>
                    <w:sz w:val="22"/>
                    <w:szCs w:val="22"/>
                  </w:rPr>
                  <w:t>1 01</w:t>
                </w:r>
              </w:sdtContent>
            </w:sdt>
          </w:p>
        </w:tc>
      </w:tr>
      <w:tr w:rsidRPr="001C25B7" w:rsidR="00FD5282" w:rsidTr="00C2370C"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4E207B" w14:paraId="086EE632" w14:textId="7040C3AF">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C2370C">
                  <w:rPr>
                    <w:b w:val="0"/>
                    <w:bCs/>
                    <w:color w:val="auto"/>
                    <w:sz w:val="22"/>
                    <w:szCs w:val="22"/>
                  </w:rPr>
                  <w:t>Approved</w:t>
                </w:r>
              </w:sdtContent>
            </w:sdt>
          </w:p>
        </w:tc>
      </w:tr>
      <w:tr w:rsidRPr="001C25B7" w:rsidR="00FD5282" w:rsidTr="00C2370C"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4E207B" w14:paraId="61A4A8F3" w14:textId="153D2277">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C2370C">
                  <w:rPr>
                    <w:b w:val="0"/>
                    <w:bCs/>
                    <w:color w:val="auto"/>
                    <w:sz w:val="22"/>
                    <w:szCs w:val="22"/>
                  </w:rPr>
                  <w:t xml:space="preserve">Education Committee </w:t>
                </w:r>
              </w:sdtContent>
            </w:sdt>
          </w:p>
        </w:tc>
      </w:tr>
      <w:tr w:rsidRPr="001C25B7" w:rsidR="00FD5282" w:rsidTr="00C2370C"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4E207B" w14:paraId="1252F2F2" w14:textId="57B8B9BE">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19-01-01T00:00:00Z">
                  <w:dateFormat w:val="dd MMMM yyyy"/>
                  <w:lid w:val="en-GB"/>
                  <w:storeMappedDataAs w:val="dateTime"/>
                  <w:calendar w:val="gregorian"/>
                </w:date>
              </w:sdtPr>
              <w:sdtEndPr/>
              <w:sdtContent>
                <w:r w:rsidR="00C2370C">
                  <w:rPr>
                    <w:b w:val="0"/>
                    <w:bCs/>
                    <w:color w:val="auto"/>
                    <w:sz w:val="22"/>
                    <w:szCs w:val="22"/>
                  </w:rPr>
                  <w:t>01 January 2019</w:t>
                </w:r>
              </w:sdtContent>
            </w:sdt>
          </w:p>
        </w:tc>
      </w:tr>
      <w:tr w:rsidRPr="001C25B7" w:rsidR="00FD5282" w:rsidTr="00C2370C"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4E207B" w14:paraId="3AC671EE" w14:textId="497B8DD2">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19-01-01T00:00:00Z">
                  <w:dateFormat w:val="dd MMMM yyyy"/>
                  <w:lid w:val="en-GB"/>
                  <w:storeMappedDataAs w:val="dateTime"/>
                  <w:calendar w:val="gregorian"/>
                </w:date>
              </w:sdtPr>
              <w:sdtEndPr/>
              <w:sdtContent>
                <w:r w:rsidR="00C2370C">
                  <w:rPr>
                    <w:b w:val="0"/>
                    <w:bCs/>
                    <w:color w:val="auto"/>
                    <w:sz w:val="22"/>
                    <w:szCs w:val="22"/>
                  </w:rPr>
                  <w:t>01 January 2019</w:t>
                </w:r>
              </w:sdtContent>
            </w:sdt>
          </w:p>
        </w:tc>
      </w:tr>
      <w:tr w:rsidRPr="001C25B7" w:rsidR="00FD5282" w:rsidTr="00C2370C"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4E207B" w14:paraId="5101B7D5" w14:textId="42C83110">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C2370C">
                  <w:rPr>
                    <w:b w:val="0"/>
                    <w:bCs/>
                    <w:color w:val="auto"/>
                    <w:sz w:val="22"/>
                    <w:szCs w:val="22"/>
                  </w:rPr>
                  <w:t>2023-24</w:t>
                </w:r>
              </w:sdtContent>
            </w:sdt>
          </w:p>
        </w:tc>
      </w:tr>
      <w:tr w:rsidRPr="001C25B7" w:rsidR="00FD5282" w:rsidTr="00C2370C"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4E207B" w14:paraId="5EBE624B" w14:textId="0DFABE38">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C2370C">
                  <w:rPr>
                    <w:b w:val="0"/>
                    <w:bCs/>
                    <w:color w:val="auto"/>
                    <w:sz w:val="22"/>
                    <w:szCs w:val="22"/>
                  </w:rPr>
                  <w:t>Quality Manager</w:t>
                </w:r>
              </w:sdtContent>
            </w:sdt>
          </w:p>
        </w:tc>
      </w:tr>
      <w:tr w:rsidRPr="001C25B7" w:rsidR="00FD5282" w:rsidTr="00C2370C"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4E207B" w14:paraId="196463B0" w14:textId="3D9FEB50">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C2370C">
                  <w:rPr>
                    <w:b w:val="0"/>
                    <w:bCs/>
                    <w:color w:val="auto"/>
                    <w:sz w:val="22"/>
                    <w:szCs w:val="22"/>
                  </w:rPr>
                  <w:t>Quality Support Service</w:t>
                </w:r>
              </w:sdtContent>
            </w:sdt>
          </w:p>
        </w:tc>
      </w:tr>
      <w:tr w:rsidRPr="001C25B7" w:rsidR="00FD5282" w:rsidTr="00C2370C" w14:paraId="60452574" w14:textId="77777777">
        <w:tc>
          <w:tcPr>
            <w:tcW w:w="2694" w:type="dxa"/>
          </w:tcPr>
          <w:p w:rsidR="00FD5282" w:rsidP="00E73AF9" w:rsidRDefault="00FD5282" w14:paraId="79EC28BC" w14:textId="77777777">
            <w:pPr>
              <w:pStyle w:val="PolicyTitle"/>
              <w:spacing w:after="240"/>
              <w:rPr>
                <w:color w:val="auto"/>
                <w:sz w:val="22"/>
                <w:szCs w:val="22"/>
              </w:rPr>
            </w:pPr>
            <w:r w:rsidRPr="005C3775">
              <w:rPr>
                <w:color w:val="auto"/>
                <w:sz w:val="22"/>
                <w:szCs w:val="22"/>
              </w:rPr>
              <w:t>Contact:</w:t>
            </w:r>
          </w:p>
          <w:p w:rsidRPr="005C3775" w:rsidR="00C2370C" w:rsidP="00E73AF9" w:rsidRDefault="00C2370C" w14:paraId="17A0E353" w14:textId="34BC27C5">
            <w:pPr>
              <w:pStyle w:val="PolicyTitle"/>
              <w:spacing w:after="240"/>
              <w:rPr>
                <w:color w:val="auto"/>
                <w:sz w:val="22"/>
                <w:szCs w:val="22"/>
              </w:rPr>
            </w:pPr>
            <w:r>
              <w:rPr>
                <w:color w:val="auto"/>
                <w:sz w:val="22"/>
                <w:szCs w:val="22"/>
              </w:rPr>
              <w:t>Report Exemptions to:</w:t>
            </w:r>
          </w:p>
        </w:tc>
        <w:tc>
          <w:tcPr>
            <w:tcW w:w="6336" w:type="dxa"/>
          </w:tcPr>
          <w:p w:rsidR="00FD5282" w:rsidP="00E73AF9" w:rsidRDefault="004E207B" w14:paraId="32E0F5BA"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C2370C">
                  <w:rPr>
                    <w:b w:val="0"/>
                    <w:bCs/>
                    <w:color w:val="auto"/>
                    <w:sz w:val="22"/>
                    <w:szCs w:val="22"/>
                    <w:lang w:val="it-IT"/>
                  </w:rPr>
                  <w:t>Quality Support Service</w:t>
                </w:r>
              </w:sdtContent>
            </w:sdt>
          </w:p>
          <w:p w:rsidRPr="00C2370C" w:rsidR="00C2370C" w:rsidP="00C2370C" w:rsidRDefault="00C2370C" w14:paraId="123D99E2" w14:textId="32FDFED8">
            <w:r>
              <w:t xml:space="preserve">Quality and Standards Committee </w:t>
            </w:r>
          </w:p>
        </w:tc>
      </w:tr>
      <w:tr w:rsidRPr="001C25B7" w:rsidR="00FD5282" w:rsidTr="00C2370C"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4E207B" w14:paraId="2461BAFE" w14:textId="406992A4">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C2370C">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C2370C"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4E207B" w14:paraId="30450FD0" w14:textId="3B6377DF">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00C2370C">
                  <w:rPr>
                    <w:b w:val="0"/>
                    <w:bCs/>
                    <w:color w:val="auto"/>
                    <w:sz w:val="22"/>
                    <w:szCs w:val="22"/>
                  </w:rPr>
                  <w:t>Office for Students, QAA UK Quality Code</w:t>
                </w:r>
              </w:sdtContent>
            </w:sdt>
          </w:p>
        </w:tc>
      </w:tr>
      <w:tr w:rsidRPr="001C25B7" w:rsidR="00FD5282" w:rsidTr="00C2370C"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4E207B" w14:paraId="10AD8CAD" w14:textId="3006F37B">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C2370C">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C2370C"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C2370C" w14:paraId="047E3FAD" w14:textId="25D2A717">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C2370C">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C2370C" w14:paraId="338EF9A3" w14:textId="5970A78C">
          <w:pPr>
            <w:pStyle w:val="PolicyTitle"/>
            <w:spacing w:after="360" w:line="240" w:lineRule="auto"/>
            <w:rPr>
              <w:sz w:val="36"/>
              <w:szCs w:val="36"/>
            </w:rPr>
          </w:pPr>
          <w:r>
            <w:rPr>
              <w:sz w:val="36"/>
              <w:szCs w:val="36"/>
            </w:rPr>
            <w:t>Approval, Management and Review of Franchised or Validated Awards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4E207B" w:rsidRDefault="00F24D55" w14:paraId="5BAE9128" w14:textId="503964E1">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4967306">
            <w:r w:rsidRPr="00F45E23" w:rsidR="004E207B">
              <w:rPr>
                <w:rStyle w:val="Hyperlink"/>
                <w:noProof/>
              </w:rPr>
              <w:t>1</w:t>
            </w:r>
            <w:r w:rsidR="004E207B">
              <w:rPr>
                <w:rFonts w:asciiTheme="minorHAnsi" w:hAnsiTheme="minorHAnsi" w:cstheme="minorBidi"/>
                <w:noProof/>
                <w:kern w:val="2"/>
                <w:sz w:val="24"/>
                <w:szCs w:val="24"/>
                <w:lang w:val="en-GB" w:eastAsia="en-GB"/>
                <w14:ligatures w14:val="standardContextual"/>
              </w:rPr>
              <w:tab/>
            </w:r>
            <w:r w:rsidRPr="00F45E23" w:rsidR="004E207B">
              <w:rPr>
                <w:rStyle w:val="Hyperlink"/>
                <w:noProof/>
              </w:rPr>
              <w:t>Introduction</w:t>
            </w:r>
            <w:r w:rsidR="004E207B">
              <w:rPr>
                <w:noProof/>
                <w:webHidden/>
              </w:rPr>
              <w:tab/>
            </w:r>
            <w:r w:rsidR="004E207B">
              <w:rPr>
                <w:noProof/>
                <w:webHidden/>
              </w:rPr>
              <w:fldChar w:fldCharType="begin"/>
            </w:r>
            <w:r w:rsidR="004E207B">
              <w:rPr>
                <w:noProof/>
                <w:webHidden/>
              </w:rPr>
              <w:instrText xml:space="preserve"> PAGEREF _Toc174967306 \h </w:instrText>
            </w:r>
            <w:r w:rsidR="004E207B">
              <w:rPr>
                <w:noProof/>
                <w:webHidden/>
              </w:rPr>
            </w:r>
            <w:r w:rsidR="004E207B">
              <w:rPr>
                <w:noProof/>
                <w:webHidden/>
              </w:rPr>
              <w:fldChar w:fldCharType="separate"/>
            </w:r>
            <w:r w:rsidR="004E207B">
              <w:rPr>
                <w:noProof/>
                <w:webHidden/>
              </w:rPr>
              <w:t>3</w:t>
            </w:r>
            <w:r w:rsidR="004E207B">
              <w:rPr>
                <w:noProof/>
                <w:webHidden/>
              </w:rPr>
              <w:fldChar w:fldCharType="end"/>
            </w:r>
          </w:hyperlink>
        </w:p>
        <w:p w:rsidR="004E207B" w:rsidRDefault="004E207B" w14:paraId="530399FA" w14:textId="387B559B">
          <w:pPr>
            <w:pStyle w:val="TOC2"/>
            <w:rPr>
              <w:rFonts w:asciiTheme="minorHAnsi" w:hAnsiTheme="minorHAnsi" w:cstheme="minorBidi"/>
              <w:noProof/>
              <w:kern w:val="2"/>
              <w:sz w:val="24"/>
              <w:szCs w:val="24"/>
              <w:lang w:val="en-GB" w:eastAsia="en-GB"/>
              <w14:ligatures w14:val="standardContextual"/>
            </w:rPr>
          </w:pPr>
          <w:hyperlink w:history="1" w:anchor="_Toc174967307">
            <w:r w:rsidRPr="00F45E23">
              <w:rPr>
                <w:rStyle w:val="Hyperlink"/>
                <w:noProof/>
              </w:rPr>
              <w:t>Franchised Provision</w:t>
            </w:r>
            <w:r>
              <w:rPr>
                <w:noProof/>
                <w:webHidden/>
              </w:rPr>
              <w:tab/>
            </w:r>
            <w:r>
              <w:rPr>
                <w:noProof/>
                <w:webHidden/>
              </w:rPr>
              <w:fldChar w:fldCharType="begin"/>
            </w:r>
            <w:r>
              <w:rPr>
                <w:noProof/>
                <w:webHidden/>
              </w:rPr>
              <w:instrText xml:space="preserve"> PAGEREF _Toc174967307 \h </w:instrText>
            </w:r>
            <w:r>
              <w:rPr>
                <w:noProof/>
                <w:webHidden/>
              </w:rPr>
            </w:r>
            <w:r>
              <w:rPr>
                <w:noProof/>
                <w:webHidden/>
              </w:rPr>
              <w:fldChar w:fldCharType="separate"/>
            </w:r>
            <w:r>
              <w:rPr>
                <w:noProof/>
                <w:webHidden/>
              </w:rPr>
              <w:t>3</w:t>
            </w:r>
            <w:r>
              <w:rPr>
                <w:noProof/>
                <w:webHidden/>
              </w:rPr>
              <w:fldChar w:fldCharType="end"/>
            </w:r>
          </w:hyperlink>
        </w:p>
        <w:p w:rsidR="004E207B" w:rsidRDefault="004E207B" w14:paraId="4C36DB9E" w14:textId="031B1262">
          <w:pPr>
            <w:pStyle w:val="TOC2"/>
            <w:rPr>
              <w:rFonts w:asciiTheme="minorHAnsi" w:hAnsiTheme="minorHAnsi" w:cstheme="minorBidi"/>
              <w:noProof/>
              <w:kern w:val="2"/>
              <w:sz w:val="24"/>
              <w:szCs w:val="24"/>
              <w:lang w:val="en-GB" w:eastAsia="en-GB"/>
              <w14:ligatures w14:val="standardContextual"/>
            </w:rPr>
          </w:pPr>
          <w:hyperlink w:history="1" w:anchor="_Toc174967308">
            <w:r w:rsidRPr="00F45E23">
              <w:rPr>
                <w:rStyle w:val="Hyperlink"/>
                <w:noProof/>
              </w:rPr>
              <w:t>Validated Provision</w:t>
            </w:r>
            <w:r>
              <w:rPr>
                <w:noProof/>
                <w:webHidden/>
              </w:rPr>
              <w:tab/>
            </w:r>
            <w:r>
              <w:rPr>
                <w:noProof/>
                <w:webHidden/>
              </w:rPr>
              <w:fldChar w:fldCharType="begin"/>
            </w:r>
            <w:r>
              <w:rPr>
                <w:noProof/>
                <w:webHidden/>
              </w:rPr>
              <w:instrText xml:space="preserve"> PAGEREF _Toc174967308 \h </w:instrText>
            </w:r>
            <w:r>
              <w:rPr>
                <w:noProof/>
                <w:webHidden/>
              </w:rPr>
            </w:r>
            <w:r>
              <w:rPr>
                <w:noProof/>
                <w:webHidden/>
              </w:rPr>
              <w:fldChar w:fldCharType="separate"/>
            </w:r>
            <w:r>
              <w:rPr>
                <w:noProof/>
                <w:webHidden/>
              </w:rPr>
              <w:t>3</w:t>
            </w:r>
            <w:r>
              <w:rPr>
                <w:noProof/>
                <w:webHidden/>
              </w:rPr>
              <w:fldChar w:fldCharType="end"/>
            </w:r>
          </w:hyperlink>
        </w:p>
        <w:p w:rsidR="004E207B" w:rsidRDefault="004E207B" w14:paraId="6F942765" w14:textId="64C7F66A">
          <w:pPr>
            <w:pStyle w:val="TOC1"/>
            <w:rPr>
              <w:rFonts w:asciiTheme="minorHAnsi" w:hAnsiTheme="minorHAnsi" w:cstheme="minorBidi"/>
              <w:noProof/>
              <w:kern w:val="2"/>
              <w:sz w:val="24"/>
              <w:szCs w:val="24"/>
              <w:lang w:val="en-GB" w:eastAsia="en-GB"/>
              <w14:ligatures w14:val="standardContextual"/>
            </w:rPr>
          </w:pPr>
          <w:hyperlink w:history="1" w:anchor="_Toc174967309">
            <w:r w:rsidRPr="00F45E23">
              <w:rPr>
                <w:rStyle w:val="Hyperlink"/>
                <w:noProof/>
              </w:rPr>
              <w:t>2</w:t>
            </w:r>
            <w:r>
              <w:rPr>
                <w:rFonts w:asciiTheme="minorHAnsi" w:hAnsiTheme="minorHAnsi" w:cstheme="minorBidi"/>
                <w:noProof/>
                <w:kern w:val="2"/>
                <w:sz w:val="24"/>
                <w:szCs w:val="24"/>
                <w:lang w:val="en-GB" w:eastAsia="en-GB"/>
                <w14:ligatures w14:val="standardContextual"/>
              </w:rPr>
              <w:tab/>
            </w:r>
            <w:r w:rsidRPr="00F45E23">
              <w:rPr>
                <w:rStyle w:val="Hyperlink"/>
                <w:noProof/>
              </w:rPr>
              <w:t>Location</w:t>
            </w:r>
            <w:r>
              <w:rPr>
                <w:noProof/>
                <w:webHidden/>
              </w:rPr>
              <w:tab/>
            </w:r>
            <w:r>
              <w:rPr>
                <w:noProof/>
                <w:webHidden/>
              </w:rPr>
              <w:fldChar w:fldCharType="begin"/>
            </w:r>
            <w:r>
              <w:rPr>
                <w:noProof/>
                <w:webHidden/>
              </w:rPr>
              <w:instrText xml:space="preserve"> PAGEREF _Toc174967309 \h </w:instrText>
            </w:r>
            <w:r>
              <w:rPr>
                <w:noProof/>
                <w:webHidden/>
              </w:rPr>
            </w:r>
            <w:r>
              <w:rPr>
                <w:noProof/>
                <w:webHidden/>
              </w:rPr>
              <w:fldChar w:fldCharType="separate"/>
            </w:r>
            <w:r>
              <w:rPr>
                <w:noProof/>
                <w:webHidden/>
              </w:rPr>
              <w:t>5</w:t>
            </w:r>
            <w:r>
              <w:rPr>
                <w:noProof/>
                <w:webHidden/>
              </w:rPr>
              <w:fldChar w:fldCharType="end"/>
            </w:r>
          </w:hyperlink>
        </w:p>
        <w:p w:rsidR="004E207B" w:rsidRDefault="004E207B" w14:paraId="21B83638" w14:textId="19221118">
          <w:pPr>
            <w:pStyle w:val="TOC1"/>
            <w:rPr>
              <w:rFonts w:asciiTheme="minorHAnsi" w:hAnsiTheme="minorHAnsi" w:cstheme="minorBidi"/>
              <w:noProof/>
              <w:kern w:val="2"/>
              <w:sz w:val="24"/>
              <w:szCs w:val="24"/>
              <w:lang w:val="en-GB" w:eastAsia="en-GB"/>
              <w14:ligatures w14:val="standardContextual"/>
            </w:rPr>
          </w:pPr>
          <w:hyperlink w:history="1" w:anchor="_Toc174967310">
            <w:r w:rsidRPr="00F45E23">
              <w:rPr>
                <w:rStyle w:val="Hyperlink"/>
                <w:noProof/>
              </w:rPr>
              <w:t>3</w:t>
            </w:r>
            <w:r>
              <w:rPr>
                <w:rFonts w:asciiTheme="minorHAnsi" w:hAnsiTheme="minorHAnsi" w:cstheme="minorBidi"/>
                <w:noProof/>
                <w:kern w:val="2"/>
                <w:sz w:val="24"/>
                <w:szCs w:val="24"/>
                <w:lang w:val="en-GB" w:eastAsia="en-GB"/>
                <w14:ligatures w14:val="standardContextual"/>
              </w:rPr>
              <w:tab/>
            </w:r>
            <w:r w:rsidRPr="00F45E23">
              <w:rPr>
                <w:rStyle w:val="Hyperlink"/>
                <w:noProof/>
              </w:rPr>
              <w:t>Approval of partnership</w:t>
            </w:r>
            <w:r>
              <w:rPr>
                <w:noProof/>
                <w:webHidden/>
              </w:rPr>
              <w:tab/>
            </w:r>
            <w:r>
              <w:rPr>
                <w:noProof/>
                <w:webHidden/>
              </w:rPr>
              <w:fldChar w:fldCharType="begin"/>
            </w:r>
            <w:r>
              <w:rPr>
                <w:noProof/>
                <w:webHidden/>
              </w:rPr>
              <w:instrText xml:space="preserve"> PAGEREF _Toc174967310 \h </w:instrText>
            </w:r>
            <w:r>
              <w:rPr>
                <w:noProof/>
                <w:webHidden/>
              </w:rPr>
            </w:r>
            <w:r>
              <w:rPr>
                <w:noProof/>
                <w:webHidden/>
              </w:rPr>
              <w:fldChar w:fldCharType="separate"/>
            </w:r>
            <w:r>
              <w:rPr>
                <w:noProof/>
                <w:webHidden/>
              </w:rPr>
              <w:t>5</w:t>
            </w:r>
            <w:r>
              <w:rPr>
                <w:noProof/>
                <w:webHidden/>
              </w:rPr>
              <w:fldChar w:fldCharType="end"/>
            </w:r>
          </w:hyperlink>
        </w:p>
        <w:p w:rsidR="004E207B" w:rsidRDefault="004E207B" w14:paraId="3304C4CE" w14:textId="72CD8EBD">
          <w:pPr>
            <w:pStyle w:val="TOC1"/>
            <w:rPr>
              <w:rFonts w:asciiTheme="minorHAnsi" w:hAnsiTheme="minorHAnsi" w:cstheme="minorBidi"/>
              <w:noProof/>
              <w:kern w:val="2"/>
              <w:sz w:val="24"/>
              <w:szCs w:val="24"/>
              <w:lang w:val="en-GB" w:eastAsia="en-GB"/>
              <w14:ligatures w14:val="standardContextual"/>
            </w:rPr>
          </w:pPr>
          <w:hyperlink w:history="1" w:anchor="_Toc174967311">
            <w:r w:rsidRPr="00F45E23">
              <w:rPr>
                <w:rStyle w:val="Hyperlink"/>
                <w:noProof/>
              </w:rPr>
              <w:t>4</w:t>
            </w:r>
            <w:r>
              <w:rPr>
                <w:rFonts w:asciiTheme="minorHAnsi" w:hAnsiTheme="minorHAnsi" w:cstheme="minorBidi"/>
                <w:noProof/>
                <w:kern w:val="2"/>
                <w:sz w:val="24"/>
                <w:szCs w:val="24"/>
                <w:lang w:val="en-GB" w:eastAsia="en-GB"/>
                <w14:ligatures w14:val="standardContextual"/>
              </w:rPr>
              <w:tab/>
            </w:r>
            <w:r w:rsidRPr="00F45E23">
              <w:rPr>
                <w:rStyle w:val="Hyperlink"/>
                <w:noProof/>
              </w:rPr>
              <w:t>Programme approval and management</w:t>
            </w:r>
            <w:r>
              <w:rPr>
                <w:noProof/>
                <w:webHidden/>
              </w:rPr>
              <w:tab/>
            </w:r>
            <w:r>
              <w:rPr>
                <w:noProof/>
                <w:webHidden/>
              </w:rPr>
              <w:fldChar w:fldCharType="begin"/>
            </w:r>
            <w:r>
              <w:rPr>
                <w:noProof/>
                <w:webHidden/>
              </w:rPr>
              <w:instrText xml:space="preserve"> PAGEREF _Toc174967311 \h </w:instrText>
            </w:r>
            <w:r>
              <w:rPr>
                <w:noProof/>
                <w:webHidden/>
              </w:rPr>
            </w:r>
            <w:r>
              <w:rPr>
                <w:noProof/>
                <w:webHidden/>
              </w:rPr>
              <w:fldChar w:fldCharType="separate"/>
            </w:r>
            <w:r>
              <w:rPr>
                <w:noProof/>
                <w:webHidden/>
              </w:rPr>
              <w:t>5</w:t>
            </w:r>
            <w:r>
              <w:rPr>
                <w:noProof/>
                <w:webHidden/>
              </w:rPr>
              <w:fldChar w:fldCharType="end"/>
            </w:r>
          </w:hyperlink>
        </w:p>
        <w:p w:rsidR="004E207B" w:rsidRDefault="004E207B" w14:paraId="58FEF118" w14:textId="16FE4613">
          <w:pPr>
            <w:pStyle w:val="TOC2"/>
            <w:rPr>
              <w:rFonts w:asciiTheme="minorHAnsi" w:hAnsiTheme="minorHAnsi" w:cstheme="minorBidi"/>
              <w:noProof/>
              <w:kern w:val="2"/>
              <w:sz w:val="24"/>
              <w:szCs w:val="24"/>
              <w:lang w:val="en-GB" w:eastAsia="en-GB"/>
              <w14:ligatures w14:val="standardContextual"/>
            </w:rPr>
          </w:pPr>
          <w:hyperlink w:history="1" w:anchor="_Toc174967312">
            <w:r w:rsidRPr="00F45E23">
              <w:rPr>
                <w:rStyle w:val="Hyperlink"/>
                <w:noProof/>
              </w:rPr>
              <w:t>Marketing Publicity</w:t>
            </w:r>
            <w:r>
              <w:rPr>
                <w:noProof/>
                <w:webHidden/>
              </w:rPr>
              <w:tab/>
            </w:r>
            <w:r>
              <w:rPr>
                <w:noProof/>
                <w:webHidden/>
              </w:rPr>
              <w:fldChar w:fldCharType="begin"/>
            </w:r>
            <w:r>
              <w:rPr>
                <w:noProof/>
                <w:webHidden/>
              </w:rPr>
              <w:instrText xml:space="preserve"> PAGEREF _Toc174967312 \h </w:instrText>
            </w:r>
            <w:r>
              <w:rPr>
                <w:noProof/>
                <w:webHidden/>
              </w:rPr>
            </w:r>
            <w:r>
              <w:rPr>
                <w:noProof/>
                <w:webHidden/>
              </w:rPr>
              <w:fldChar w:fldCharType="separate"/>
            </w:r>
            <w:r>
              <w:rPr>
                <w:noProof/>
                <w:webHidden/>
              </w:rPr>
              <w:t>5</w:t>
            </w:r>
            <w:r>
              <w:rPr>
                <w:noProof/>
                <w:webHidden/>
              </w:rPr>
              <w:fldChar w:fldCharType="end"/>
            </w:r>
          </w:hyperlink>
        </w:p>
        <w:p w:rsidR="004E207B" w:rsidRDefault="004E207B" w14:paraId="477412E4" w14:textId="08998CD9">
          <w:pPr>
            <w:pStyle w:val="TOC2"/>
            <w:rPr>
              <w:rFonts w:asciiTheme="minorHAnsi" w:hAnsiTheme="minorHAnsi" w:cstheme="minorBidi"/>
              <w:noProof/>
              <w:kern w:val="2"/>
              <w:sz w:val="24"/>
              <w:szCs w:val="24"/>
              <w:lang w:val="en-GB" w:eastAsia="en-GB"/>
              <w14:ligatures w14:val="standardContextual"/>
            </w:rPr>
          </w:pPr>
          <w:hyperlink w:history="1" w:anchor="_Toc174967313">
            <w:r w:rsidRPr="00F45E23">
              <w:rPr>
                <w:rStyle w:val="Hyperlink"/>
                <w:noProof/>
              </w:rPr>
              <w:t>Recruitment</w:t>
            </w:r>
            <w:r>
              <w:rPr>
                <w:noProof/>
                <w:webHidden/>
              </w:rPr>
              <w:tab/>
            </w:r>
            <w:r>
              <w:rPr>
                <w:noProof/>
                <w:webHidden/>
              </w:rPr>
              <w:fldChar w:fldCharType="begin"/>
            </w:r>
            <w:r>
              <w:rPr>
                <w:noProof/>
                <w:webHidden/>
              </w:rPr>
              <w:instrText xml:space="preserve"> PAGEREF _Toc174967313 \h </w:instrText>
            </w:r>
            <w:r>
              <w:rPr>
                <w:noProof/>
                <w:webHidden/>
              </w:rPr>
            </w:r>
            <w:r>
              <w:rPr>
                <w:noProof/>
                <w:webHidden/>
              </w:rPr>
              <w:fldChar w:fldCharType="separate"/>
            </w:r>
            <w:r>
              <w:rPr>
                <w:noProof/>
                <w:webHidden/>
              </w:rPr>
              <w:t>5</w:t>
            </w:r>
            <w:r>
              <w:rPr>
                <w:noProof/>
                <w:webHidden/>
              </w:rPr>
              <w:fldChar w:fldCharType="end"/>
            </w:r>
          </w:hyperlink>
        </w:p>
        <w:p w:rsidR="004E207B" w:rsidRDefault="004E207B" w14:paraId="4B058141" w14:textId="24E77CED">
          <w:pPr>
            <w:pStyle w:val="TOC2"/>
            <w:rPr>
              <w:rFonts w:asciiTheme="minorHAnsi" w:hAnsiTheme="minorHAnsi" w:cstheme="minorBidi"/>
              <w:noProof/>
              <w:kern w:val="2"/>
              <w:sz w:val="24"/>
              <w:szCs w:val="24"/>
              <w:lang w:val="en-GB" w:eastAsia="en-GB"/>
              <w14:ligatures w14:val="standardContextual"/>
            </w:rPr>
          </w:pPr>
          <w:hyperlink w:history="1" w:anchor="_Toc174967314">
            <w:r w:rsidRPr="00F45E23">
              <w:rPr>
                <w:rStyle w:val="Hyperlink"/>
                <w:noProof/>
              </w:rPr>
              <w:t>Student Support</w:t>
            </w:r>
            <w:r>
              <w:rPr>
                <w:noProof/>
                <w:webHidden/>
              </w:rPr>
              <w:tab/>
            </w:r>
            <w:r>
              <w:rPr>
                <w:noProof/>
                <w:webHidden/>
              </w:rPr>
              <w:fldChar w:fldCharType="begin"/>
            </w:r>
            <w:r>
              <w:rPr>
                <w:noProof/>
                <w:webHidden/>
              </w:rPr>
              <w:instrText xml:space="preserve"> PAGEREF _Toc174967314 \h </w:instrText>
            </w:r>
            <w:r>
              <w:rPr>
                <w:noProof/>
                <w:webHidden/>
              </w:rPr>
            </w:r>
            <w:r>
              <w:rPr>
                <w:noProof/>
                <w:webHidden/>
              </w:rPr>
              <w:fldChar w:fldCharType="separate"/>
            </w:r>
            <w:r>
              <w:rPr>
                <w:noProof/>
                <w:webHidden/>
              </w:rPr>
              <w:t>6</w:t>
            </w:r>
            <w:r>
              <w:rPr>
                <w:noProof/>
                <w:webHidden/>
              </w:rPr>
              <w:fldChar w:fldCharType="end"/>
            </w:r>
          </w:hyperlink>
        </w:p>
        <w:p w:rsidR="004E207B" w:rsidRDefault="004E207B" w14:paraId="2D3C7EF2" w14:textId="23BD9453">
          <w:pPr>
            <w:pStyle w:val="TOC2"/>
            <w:rPr>
              <w:rFonts w:asciiTheme="minorHAnsi" w:hAnsiTheme="minorHAnsi" w:cstheme="minorBidi"/>
              <w:noProof/>
              <w:kern w:val="2"/>
              <w:sz w:val="24"/>
              <w:szCs w:val="24"/>
              <w:lang w:val="en-GB" w:eastAsia="en-GB"/>
              <w14:ligatures w14:val="standardContextual"/>
            </w:rPr>
          </w:pPr>
          <w:hyperlink w:history="1" w:anchor="_Toc174967315">
            <w:r w:rsidRPr="00F45E23">
              <w:rPr>
                <w:rStyle w:val="Hyperlink"/>
                <w:noProof/>
              </w:rPr>
              <w:t>Learning, Teaching and Assessment</w:t>
            </w:r>
            <w:r>
              <w:rPr>
                <w:noProof/>
                <w:webHidden/>
              </w:rPr>
              <w:tab/>
            </w:r>
            <w:r>
              <w:rPr>
                <w:noProof/>
                <w:webHidden/>
              </w:rPr>
              <w:fldChar w:fldCharType="begin"/>
            </w:r>
            <w:r>
              <w:rPr>
                <w:noProof/>
                <w:webHidden/>
              </w:rPr>
              <w:instrText xml:space="preserve"> PAGEREF _Toc174967315 \h </w:instrText>
            </w:r>
            <w:r>
              <w:rPr>
                <w:noProof/>
                <w:webHidden/>
              </w:rPr>
            </w:r>
            <w:r>
              <w:rPr>
                <w:noProof/>
                <w:webHidden/>
              </w:rPr>
              <w:fldChar w:fldCharType="separate"/>
            </w:r>
            <w:r>
              <w:rPr>
                <w:noProof/>
                <w:webHidden/>
              </w:rPr>
              <w:t>6</w:t>
            </w:r>
            <w:r>
              <w:rPr>
                <w:noProof/>
                <w:webHidden/>
              </w:rPr>
              <w:fldChar w:fldCharType="end"/>
            </w:r>
          </w:hyperlink>
        </w:p>
        <w:p w:rsidR="004E207B" w:rsidRDefault="004E207B" w14:paraId="04DEC5B6" w14:textId="3D452C69">
          <w:pPr>
            <w:pStyle w:val="TOC2"/>
            <w:rPr>
              <w:rFonts w:asciiTheme="minorHAnsi" w:hAnsiTheme="minorHAnsi" w:cstheme="minorBidi"/>
              <w:noProof/>
              <w:kern w:val="2"/>
              <w:sz w:val="24"/>
              <w:szCs w:val="24"/>
              <w:lang w:val="en-GB" w:eastAsia="en-GB"/>
              <w14:ligatures w14:val="standardContextual"/>
            </w:rPr>
          </w:pPr>
          <w:hyperlink w:history="1" w:anchor="_Toc174967316">
            <w:r w:rsidRPr="00F45E23">
              <w:rPr>
                <w:rStyle w:val="Hyperlink"/>
                <w:noProof/>
              </w:rPr>
              <w:t>Quality Assurance</w:t>
            </w:r>
            <w:r>
              <w:rPr>
                <w:noProof/>
                <w:webHidden/>
              </w:rPr>
              <w:tab/>
            </w:r>
            <w:r>
              <w:rPr>
                <w:noProof/>
                <w:webHidden/>
              </w:rPr>
              <w:fldChar w:fldCharType="begin"/>
            </w:r>
            <w:r>
              <w:rPr>
                <w:noProof/>
                <w:webHidden/>
              </w:rPr>
              <w:instrText xml:space="preserve"> PAGEREF _Toc174967316 \h </w:instrText>
            </w:r>
            <w:r>
              <w:rPr>
                <w:noProof/>
                <w:webHidden/>
              </w:rPr>
            </w:r>
            <w:r>
              <w:rPr>
                <w:noProof/>
                <w:webHidden/>
              </w:rPr>
              <w:fldChar w:fldCharType="separate"/>
            </w:r>
            <w:r>
              <w:rPr>
                <w:noProof/>
                <w:webHidden/>
              </w:rPr>
              <w:t>6</w:t>
            </w:r>
            <w:r>
              <w:rPr>
                <w:noProof/>
                <w:webHidden/>
              </w:rPr>
              <w:fldChar w:fldCharType="end"/>
            </w:r>
          </w:hyperlink>
        </w:p>
        <w:p w:rsidR="004E207B" w:rsidRDefault="004E207B" w14:paraId="715388A4" w14:textId="568C743C">
          <w:pPr>
            <w:pStyle w:val="TOC2"/>
            <w:rPr>
              <w:rFonts w:asciiTheme="minorHAnsi" w:hAnsiTheme="minorHAnsi" w:cstheme="minorBidi"/>
              <w:noProof/>
              <w:kern w:val="2"/>
              <w:sz w:val="24"/>
              <w:szCs w:val="24"/>
              <w:lang w:val="en-GB" w:eastAsia="en-GB"/>
              <w14:ligatures w14:val="standardContextual"/>
            </w:rPr>
          </w:pPr>
          <w:hyperlink w:history="1" w:anchor="_Toc174967317">
            <w:r w:rsidRPr="00F45E23">
              <w:rPr>
                <w:rStyle w:val="Hyperlink"/>
                <w:noProof/>
              </w:rPr>
              <w:t>Programme Review and Amendments</w:t>
            </w:r>
            <w:r>
              <w:rPr>
                <w:noProof/>
                <w:webHidden/>
              </w:rPr>
              <w:tab/>
            </w:r>
            <w:r>
              <w:rPr>
                <w:noProof/>
                <w:webHidden/>
              </w:rPr>
              <w:fldChar w:fldCharType="begin"/>
            </w:r>
            <w:r>
              <w:rPr>
                <w:noProof/>
                <w:webHidden/>
              </w:rPr>
              <w:instrText xml:space="preserve"> PAGEREF _Toc174967317 \h </w:instrText>
            </w:r>
            <w:r>
              <w:rPr>
                <w:noProof/>
                <w:webHidden/>
              </w:rPr>
            </w:r>
            <w:r>
              <w:rPr>
                <w:noProof/>
                <w:webHidden/>
              </w:rPr>
              <w:fldChar w:fldCharType="separate"/>
            </w:r>
            <w:r>
              <w:rPr>
                <w:noProof/>
                <w:webHidden/>
              </w:rPr>
              <w:t>7</w:t>
            </w:r>
            <w:r>
              <w:rPr>
                <w:noProof/>
                <w:webHidden/>
              </w:rPr>
              <w:fldChar w:fldCharType="end"/>
            </w:r>
          </w:hyperlink>
        </w:p>
        <w:p w:rsidR="004E207B" w:rsidRDefault="004E207B" w14:paraId="2CADFE41" w14:textId="7A89884E">
          <w:pPr>
            <w:pStyle w:val="TOC2"/>
            <w:rPr>
              <w:rFonts w:asciiTheme="minorHAnsi" w:hAnsiTheme="minorHAnsi" w:cstheme="minorBidi"/>
              <w:noProof/>
              <w:kern w:val="2"/>
              <w:sz w:val="24"/>
              <w:szCs w:val="24"/>
              <w:lang w:val="en-GB" w:eastAsia="en-GB"/>
              <w14:ligatures w14:val="standardContextual"/>
            </w:rPr>
          </w:pPr>
          <w:hyperlink w:history="1" w:anchor="_Toc174967318">
            <w:r w:rsidRPr="00F45E23">
              <w:rPr>
                <w:rStyle w:val="Hyperlink"/>
                <w:noProof/>
              </w:rPr>
              <w:t>Student Feedback and Complaints</w:t>
            </w:r>
            <w:r>
              <w:rPr>
                <w:noProof/>
                <w:webHidden/>
              </w:rPr>
              <w:tab/>
            </w:r>
            <w:r>
              <w:rPr>
                <w:noProof/>
                <w:webHidden/>
              </w:rPr>
              <w:fldChar w:fldCharType="begin"/>
            </w:r>
            <w:r>
              <w:rPr>
                <w:noProof/>
                <w:webHidden/>
              </w:rPr>
              <w:instrText xml:space="preserve"> PAGEREF _Toc174967318 \h </w:instrText>
            </w:r>
            <w:r>
              <w:rPr>
                <w:noProof/>
                <w:webHidden/>
              </w:rPr>
            </w:r>
            <w:r>
              <w:rPr>
                <w:noProof/>
                <w:webHidden/>
              </w:rPr>
              <w:fldChar w:fldCharType="separate"/>
            </w:r>
            <w:r>
              <w:rPr>
                <w:noProof/>
                <w:webHidden/>
              </w:rPr>
              <w:t>7</w:t>
            </w:r>
            <w:r>
              <w:rPr>
                <w:noProof/>
                <w:webHidden/>
              </w:rPr>
              <w:fldChar w:fldCharType="end"/>
            </w:r>
          </w:hyperlink>
        </w:p>
        <w:p w:rsidR="004E207B" w:rsidRDefault="004E207B" w14:paraId="29FFD510" w14:textId="2EB3CD50">
          <w:pPr>
            <w:pStyle w:val="TOC2"/>
            <w:rPr>
              <w:rFonts w:asciiTheme="minorHAnsi" w:hAnsiTheme="minorHAnsi" w:cstheme="minorBidi"/>
              <w:noProof/>
              <w:kern w:val="2"/>
              <w:sz w:val="24"/>
              <w:szCs w:val="24"/>
              <w:lang w:val="en-GB" w:eastAsia="en-GB"/>
              <w14:ligatures w14:val="standardContextual"/>
            </w:rPr>
          </w:pPr>
          <w:hyperlink w:history="1" w:anchor="_Toc174967319">
            <w:r w:rsidRPr="00F45E23">
              <w:rPr>
                <w:rStyle w:val="Hyperlink"/>
                <w:noProof/>
              </w:rPr>
              <w:t>Regulations, Certificates and Student Records</w:t>
            </w:r>
            <w:r>
              <w:rPr>
                <w:noProof/>
                <w:webHidden/>
              </w:rPr>
              <w:tab/>
            </w:r>
            <w:r>
              <w:rPr>
                <w:noProof/>
                <w:webHidden/>
              </w:rPr>
              <w:fldChar w:fldCharType="begin"/>
            </w:r>
            <w:r>
              <w:rPr>
                <w:noProof/>
                <w:webHidden/>
              </w:rPr>
              <w:instrText xml:space="preserve"> PAGEREF _Toc174967319 \h </w:instrText>
            </w:r>
            <w:r>
              <w:rPr>
                <w:noProof/>
                <w:webHidden/>
              </w:rPr>
            </w:r>
            <w:r>
              <w:rPr>
                <w:noProof/>
                <w:webHidden/>
              </w:rPr>
              <w:fldChar w:fldCharType="separate"/>
            </w:r>
            <w:r>
              <w:rPr>
                <w:noProof/>
                <w:webHidden/>
              </w:rPr>
              <w:t>7</w:t>
            </w:r>
            <w:r>
              <w:rPr>
                <w:noProof/>
                <w:webHidden/>
              </w:rPr>
              <w:fldChar w:fldCharType="end"/>
            </w:r>
          </w:hyperlink>
        </w:p>
        <w:p w:rsidR="004E207B" w:rsidRDefault="004E207B" w14:paraId="569D8B4C" w14:textId="3D49E24B">
          <w:pPr>
            <w:pStyle w:val="TOC1"/>
            <w:rPr>
              <w:rFonts w:asciiTheme="minorHAnsi" w:hAnsiTheme="minorHAnsi" w:cstheme="minorBidi"/>
              <w:noProof/>
              <w:kern w:val="2"/>
              <w:sz w:val="24"/>
              <w:szCs w:val="24"/>
              <w:lang w:val="en-GB" w:eastAsia="en-GB"/>
              <w14:ligatures w14:val="standardContextual"/>
            </w:rPr>
          </w:pPr>
          <w:hyperlink w:history="1" w:anchor="_Toc174967320">
            <w:r w:rsidRPr="00F45E23">
              <w:rPr>
                <w:rStyle w:val="Hyperlink"/>
                <w:noProof/>
              </w:rPr>
              <w:t>5</w:t>
            </w:r>
            <w:r>
              <w:rPr>
                <w:rFonts w:asciiTheme="minorHAnsi" w:hAnsiTheme="minorHAnsi" w:cstheme="minorBidi"/>
                <w:noProof/>
                <w:kern w:val="2"/>
                <w:sz w:val="24"/>
                <w:szCs w:val="24"/>
                <w:lang w:val="en-GB" w:eastAsia="en-GB"/>
                <w14:ligatures w14:val="standardContextual"/>
              </w:rPr>
              <w:tab/>
            </w:r>
            <w:r w:rsidRPr="00F45E23">
              <w:rPr>
                <w:rStyle w:val="Hyperlink"/>
                <w:noProof/>
              </w:rPr>
              <w:t>Collaborative Provision Agreement and Register</w:t>
            </w:r>
            <w:r>
              <w:rPr>
                <w:noProof/>
                <w:webHidden/>
              </w:rPr>
              <w:tab/>
            </w:r>
            <w:r>
              <w:rPr>
                <w:noProof/>
                <w:webHidden/>
              </w:rPr>
              <w:fldChar w:fldCharType="begin"/>
            </w:r>
            <w:r>
              <w:rPr>
                <w:noProof/>
                <w:webHidden/>
              </w:rPr>
              <w:instrText xml:space="preserve"> PAGEREF _Toc174967320 \h </w:instrText>
            </w:r>
            <w:r>
              <w:rPr>
                <w:noProof/>
                <w:webHidden/>
              </w:rPr>
            </w:r>
            <w:r>
              <w:rPr>
                <w:noProof/>
                <w:webHidden/>
              </w:rPr>
              <w:fldChar w:fldCharType="separate"/>
            </w:r>
            <w:r>
              <w:rPr>
                <w:noProof/>
                <w:webHidden/>
              </w:rPr>
              <w:t>7</w:t>
            </w:r>
            <w:r>
              <w:rPr>
                <w:noProof/>
                <w:webHidden/>
              </w:rPr>
              <w:fldChar w:fldCharType="end"/>
            </w:r>
          </w:hyperlink>
        </w:p>
        <w:p w:rsidR="004E207B" w:rsidRDefault="004E207B" w14:paraId="74F5BD32" w14:textId="13910850">
          <w:pPr>
            <w:pStyle w:val="TOC1"/>
            <w:rPr>
              <w:rFonts w:asciiTheme="minorHAnsi" w:hAnsiTheme="minorHAnsi" w:cstheme="minorBidi"/>
              <w:noProof/>
              <w:kern w:val="2"/>
              <w:sz w:val="24"/>
              <w:szCs w:val="24"/>
              <w:lang w:val="en-GB" w:eastAsia="en-GB"/>
              <w14:ligatures w14:val="standardContextual"/>
            </w:rPr>
          </w:pPr>
          <w:hyperlink w:history="1" w:anchor="_Toc174967321">
            <w:r w:rsidRPr="00F45E23">
              <w:rPr>
                <w:rStyle w:val="Hyperlink"/>
                <w:noProof/>
              </w:rPr>
              <w:t>6</w:t>
            </w:r>
            <w:r>
              <w:rPr>
                <w:rFonts w:asciiTheme="minorHAnsi" w:hAnsiTheme="minorHAnsi" w:cstheme="minorBidi"/>
                <w:noProof/>
                <w:kern w:val="2"/>
                <w:sz w:val="24"/>
                <w:szCs w:val="24"/>
                <w:lang w:val="en-GB" w:eastAsia="en-GB"/>
                <w14:ligatures w14:val="standardContextual"/>
              </w:rPr>
              <w:tab/>
            </w:r>
            <w:r w:rsidRPr="00F45E23">
              <w:rPr>
                <w:rStyle w:val="Hyperlink"/>
                <w:noProof/>
              </w:rPr>
              <w:t>Version control</w:t>
            </w:r>
            <w:r>
              <w:rPr>
                <w:noProof/>
                <w:webHidden/>
              </w:rPr>
              <w:tab/>
            </w:r>
            <w:r>
              <w:rPr>
                <w:noProof/>
                <w:webHidden/>
              </w:rPr>
              <w:fldChar w:fldCharType="begin"/>
            </w:r>
            <w:r>
              <w:rPr>
                <w:noProof/>
                <w:webHidden/>
              </w:rPr>
              <w:instrText xml:space="preserve"> PAGEREF _Toc174967321 \h </w:instrText>
            </w:r>
            <w:r>
              <w:rPr>
                <w:noProof/>
                <w:webHidden/>
              </w:rPr>
            </w:r>
            <w:r>
              <w:rPr>
                <w:noProof/>
                <w:webHidden/>
              </w:rPr>
              <w:fldChar w:fldCharType="separate"/>
            </w:r>
            <w:r>
              <w:rPr>
                <w:noProof/>
                <w:webHidden/>
              </w:rPr>
              <w:t>9</w:t>
            </w:r>
            <w:r>
              <w:rPr>
                <w:noProof/>
                <w:webHidden/>
              </w:rPr>
              <w:fldChar w:fldCharType="end"/>
            </w:r>
          </w:hyperlink>
        </w:p>
        <w:p w:rsidR="00F24D55" w:rsidRDefault="00F24D55" w14:paraId="79CE4072" w14:textId="12681829">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C2370C" w14:paraId="1027AF12" w14:textId="1B906E04">
          <w:pPr>
            <w:pStyle w:val="PolicyTitle"/>
            <w:spacing w:after="360" w:line="240" w:lineRule="auto"/>
            <w:rPr>
              <w:sz w:val="36"/>
              <w:szCs w:val="36"/>
            </w:rPr>
          </w:pPr>
          <w:r>
            <w:t>Approval, Management and Review of Franchised or Validated Awards</w:t>
          </w:r>
        </w:p>
      </w:sdtContent>
    </w:sdt>
    <w:p w:rsidR="00BC5840" w:rsidP="00BC5840" w:rsidRDefault="005A6998" w14:paraId="1470D4D5" w14:textId="37903655">
      <w:pPr>
        <w:pStyle w:val="Heading1"/>
      </w:pPr>
      <w:bookmarkStart w:name="_Toc174967306" w:id="0"/>
      <w:r w:rsidRPr="00780B17">
        <w:t>Introduction</w:t>
      </w:r>
      <w:bookmarkEnd w:id="0"/>
    </w:p>
    <w:p w:rsidRPr="00EB5E18" w:rsidR="00EB5E18" w:rsidP="00EB5E18" w:rsidRDefault="00EB5E18" w14:paraId="41E2AB34" w14:textId="77777777">
      <w:pPr>
        <w:pStyle w:val="MainBullet"/>
        <w:rPr>
          <w:lang w:val="en-GB" w:eastAsia="zh-CN"/>
        </w:rPr>
      </w:pPr>
      <w:r w:rsidRPr="00EB5E18">
        <w:rPr>
          <w:lang w:val="en-GB" w:eastAsia="zh-CN"/>
        </w:rPr>
        <w:t>This code of practice brings together all matters relating to the approval, management and review of franchised or validated awards, for UK and international collaborative provision.</w:t>
      </w:r>
    </w:p>
    <w:p w:rsidRPr="00EB5E18" w:rsidR="00EB5E18" w:rsidP="00EB5E18" w:rsidRDefault="00EB5E18" w14:paraId="2FCEC049" w14:textId="77777777">
      <w:pPr>
        <w:pStyle w:val="MainBullet"/>
        <w:rPr>
          <w:lang w:val="en-GB" w:eastAsia="zh-CN"/>
        </w:rPr>
      </w:pPr>
      <w:r w:rsidRPr="00EB5E18">
        <w:rPr>
          <w:lang w:val="en-GB" w:eastAsia="zh-CN"/>
        </w:rPr>
        <w:t>The University of Hull is committed to forming appropriate academic collaboration across a range of national and international providers, in line with its strategic aim to be ‘a university of preference for a wider range of students, staff and partners’, recognising the benefits that appropriate and aligned partnerships can bring in enhancing and broadening higher education opportunities.</w:t>
      </w:r>
    </w:p>
    <w:p w:rsidRPr="00EB5E18" w:rsidR="00EB5E18" w:rsidP="00EB5E18" w:rsidRDefault="00EB5E18" w14:paraId="29B3748E" w14:textId="77777777">
      <w:pPr>
        <w:pStyle w:val="MainBullet"/>
        <w:rPr>
          <w:lang w:val="en-GB" w:eastAsia="zh-CN"/>
        </w:rPr>
      </w:pPr>
      <w:r w:rsidRPr="00EB5E18">
        <w:rPr>
          <w:lang w:val="en-GB" w:eastAsia="zh-CN"/>
        </w:rPr>
        <w:t>As lead provider in any collaborative arrangement, the University has ultimate responsibility for academic standards and the quality of student experience as outlined in the 2018 Regulatory Framework, issued by the Office for Students, which states that ‘lead providers subcontracting all or part of a course to a delivery provider retain responsibility for the students on those courses and the quality and standards of provision’. The University has established effective regulations and procedures to ensure collaborative programmes are effectively managed and monitored, ensuring parity of learning opportunities and experience for students in off-campus locations.</w:t>
      </w:r>
    </w:p>
    <w:p w:rsidRPr="00EB5E18" w:rsidR="00EB5E18" w:rsidP="00EB5E18" w:rsidRDefault="00EB5E18" w14:paraId="454F4788" w14:textId="77777777">
      <w:pPr>
        <w:pStyle w:val="MainBullet"/>
        <w:rPr>
          <w:lang w:val="en-GB" w:eastAsia="zh-CN"/>
        </w:rPr>
      </w:pPr>
      <w:r w:rsidRPr="00EB5E18">
        <w:rPr>
          <w:lang w:val="en-GB" w:eastAsia="zh-CN"/>
        </w:rPr>
        <w:t>Validation and franchised awards form an important part of the University’s work in enhancing its stature, reputation and influence, in the UK and overseas, by enabling access to high quality degrees, enhancing student mobility, and lifelong learning opportunities, providing comparable standards of academic quality no matter where programmes are delivered.</w:t>
      </w:r>
    </w:p>
    <w:p w:rsidRPr="00EB5E18" w:rsidR="00EB5E18" w:rsidP="00EB5E18" w:rsidRDefault="00EB5E18" w14:paraId="0D780054" w14:textId="77777777">
      <w:pPr>
        <w:pStyle w:val="MainBullet"/>
        <w:rPr>
          <w:lang w:val="en-GB" w:eastAsia="zh-CN"/>
        </w:rPr>
      </w:pPr>
      <w:r w:rsidRPr="00EB5E18">
        <w:rPr>
          <w:lang w:val="en-GB" w:eastAsia="zh-CN"/>
        </w:rPr>
        <w:t>Any validation or franchise arrangement is dependent on the University having a formal partnership agreement in place with the relevant institution.</w:t>
      </w:r>
    </w:p>
    <w:p w:rsidRPr="00EB5E18" w:rsidR="00EB5E18" w:rsidP="00EB5E18" w:rsidRDefault="00EB5E18" w14:paraId="4FB15AC6" w14:textId="77777777">
      <w:pPr>
        <w:pStyle w:val="Heading2"/>
        <w:numPr>
          <w:ilvl w:val="0"/>
          <w:numId w:val="0"/>
        </w:numPr>
        <w:ind w:left="680"/>
      </w:pPr>
      <w:bookmarkStart w:name="_Toc174967307" w:id="1"/>
      <w:r w:rsidRPr="00EB5E18">
        <w:t>Franchised Provision</w:t>
      </w:r>
      <w:bookmarkEnd w:id="1"/>
    </w:p>
    <w:p w:rsidRPr="00EB5E18" w:rsidR="00EB5E18" w:rsidP="00EB5E18" w:rsidRDefault="00EB5E18" w14:paraId="61F449F9" w14:textId="77777777">
      <w:pPr>
        <w:pStyle w:val="MainBullet"/>
        <w:rPr>
          <w:lang w:val="en-GB" w:eastAsia="zh-CN"/>
        </w:rPr>
      </w:pPr>
      <w:r w:rsidRPr="00EB5E18">
        <w:rPr>
          <w:lang w:val="en-GB" w:eastAsia="zh-CN"/>
        </w:rPr>
        <w:t>Franchised provision describes an arrangement where the University of Hull agrees to authorise an approved partner to wholly deliver and assess, part or all of an existing University of Hull programme or programmes. A franchised programme is designed, developed, approved and owned by the University of Hull. A franchise arrangement may be particularly appropriate where a specific regional education need is recognised and the University can provide established expertise in this area.</w:t>
      </w:r>
    </w:p>
    <w:p w:rsidRPr="00EB5E18" w:rsidR="00EB5E18" w:rsidP="00EB5E18" w:rsidRDefault="00EB5E18" w14:paraId="73C6D2CF" w14:textId="77777777">
      <w:pPr>
        <w:pStyle w:val="Heading2"/>
        <w:numPr>
          <w:ilvl w:val="0"/>
          <w:numId w:val="0"/>
        </w:numPr>
        <w:ind w:left="680"/>
      </w:pPr>
      <w:bookmarkStart w:name="_Toc174967308" w:id="2"/>
      <w:r w:rsidRPr="00EB5E18">
        <w:t>Validated Provision</w:t>
      </w:r>
      <w:bookmarkEnd w:id="2"/>
    </w:p>
    <w:p w:rsidRPr="00EB5E18" w:rsidR="00EB5E18" w:rsidP="00EB5E18" w:rsidRDefault="00EB5E18" w14:paraId="2C825620" w14:textId="62B88C74">
      <w:pPr>
        <w:pStyle w:val="MainBullet"/>
        <w:rPr>
          <w:lang w:val="en-GB" w:eastAsia="zh-CN"/>
        </w:rPr>
      </w:pPr>
      <w:r w:rsidRPr="00EB5E18">
        <w:rPr>
          <w:lang w:val="en-GB" w:eastAsia="zh-CN"/>
        </w:rPr>
        <w:t>Validated provision</w:t>
      </w:r>
      <w:r w:rsidRPr="00EB5E18">
        <w:t xml:space="preserve"> </w:t>
      </w:r>
      <w:r w:rsidRPr="00EB5E18">
        <w:rPr>
          <w:lang w:val="en-GB" w:eastAsia="zh-CN"/>
        </w:rPr>
        <w:t>describes an arrangement where the University of Hull authorises an approved partner to develop, deliver and assess their own programme. The programme is approved through the University of Hull programme approvals process. A validated programme will normally be in a subject linked to the University’s own portfolio (comparable provision) but the partner may provide specialist expertise in certain disciplines which are not offered at the University (non-comparable provision).</w:t>
      </w:r>
    </w:p>
    <w:p w:rsidRPr="00EB5E18" w:rsidR="00EB5E18" w:rsidP="00EB5E18" w:rsidRDefault="00EB5E18" w14:paraId="1F2ECF03" w14:textId="77777777">
      <w:pPr>
        <w:pStyle w:val="MainBullet"/>
        <w:rPr>
          <w:lang w:val="en-GB" w:eastAsia="zh-CN"/>
        </w:rPr>
      </w:pPr>
      <w:r w:rsidRPr="00EB5E18">
        <w:rPr>
          <w:lang w:val="en-GB" w:eastAsia="zh-CN"/>
        </w:rPr>
        <w:t>The University of Hull retains overall responsibility for the provision and the quality and standards of the award and student experience for all collaborative provision.</w:t>
      </w:r>
    </w:p>
    <w:p w:rsidRPr="00EB5E18" w:rsidR="00EB5E18" w:rsidP="00EB5E18" w:rsidRDefault="00EB5E18" w14:paraId="1E75170D" w14:textId="77777777">
      <w:pPr>
        <w:pStyle w:val="MainBullet"/>
        <w:rPr>
          <w:lang w:val="en-GB" w:eastAsia="zh-CN"/>
        </w:rPr>
      </w:pPr>
      <w:r w:rsidRPr="00EB5E18">
        <w:rPr>
          <w:lang w:val="en-GB" w:eastAsia="zh-CN"/>
        </w:rPr>
        <w:t>The broad principles of a franchise or validation arrangement are summarised below:</w:t>
      </w:r>
    </w:p>
    <w:p w:rsidRPr="00EB5E18" w:rsidR="00EB5E18" w:rsidP="00EB5E18" w:rsidRDefault="00EB5E18" w14:paraId="0D020998" w14:textId="41124D78">
      <w:pPr>
        <w:pStyle w:val="MainBullet"/>
        <w:numPr>
          <w:ilvl w:val="2"/>
          <w:numId w:val="27"/>
        </w:numPr>
        <w:rPr>
          <w:lang w:val="en-GB" w:eastAsia="zh-CN"/>
        </w:rPr>
      </w:pPr>
      <w:r w:rsidRPr="00EB5E18">
        <w:rPr>
          <w:lang w:val="en-GB" w:eastAsia="zh-CN"/>
        </w:rPr>
        <w:t>A franchised programme is designed, developed, approved and owned by th</w:t>
      </w:r>
      <w:r w:rsidR="0052336D">
        <w:rPr>
          <w:lang w:val="en-GB" w:eastAsia="zh-CN"/>
        </w:rPr>
        <w:t xml:space="preserve">e </w:t>
      </w:r>
      <w:r w:rsidRPr="00EB5E18">
        <w:rPr>
          <w:lang w:val="en-GB" w:eastAsia="zh-CN"/>
        </w:rPr>
        <w:lastRenderedPageBreak/>
        <w:t xml:space="preserve">University of Hull. </w:t>
      </w:r>
    </w:p>
    <w:p w:rsidRPr="00EB5E18" w:rsidR="00EB5E18" w:rsidP="00EB5E18" w:rsidRDefault="00EB5E18" w14:paraId="2236C4B8" w14:textId="77777777">
      <w:pPr>
        <w:pStyle w:val="MainBullet"/>
        <w:numPr>
          <w:ilvl w:val="2"/>
          <w:numId w:val="27"/>
        </w:numPr>
        <w:rPr>
          <w:lang w:val="en-GB" w:eastAsia="zh-CN"/>
        </w:rPr>
      </w:pPr>
      <w:r w:rsidRPr="00EB5E18">
        <w:rPr>
          <w:lang w:val="en-GB" w:eastAsia="zh-CN"/>
        </w:rPr>
        <w:t>A validated programme is designed and developed by the partner institution (often in collaboration with the University) and approved through the University of Hull’s approval processes.</w:t>
      </w:r>
    </w:p>
    <w:p w:rsidRPr="00EB5E18" w:rsidR="00EB5E18" w:rsidP="00EB5E18" w:rsidRDefault="00EB5E18" w14:paraId="2A2578AC" w14:textId="77777777">
      <w:pPr>
        <w:pStyle w:val="MainBullet"/>
        <w:numPr>
          <w:ilvl w:val="2"/>
          <w:numId w:val="27"/>
        </w:numPr>
        <w:rPr>
          <w:lang w:val="en-GB" w:eastAsia="zh-CN"/>
        </w:rPr>
      </w:pPr>
      <w:r w:rsidRPr="00EB5E18">
        <w:rPr>
          <w:lang w:val="en-GB" w:eastAsia="zh-CN"/>
        </w:rPr>
        <w:t>In a franchise or validation arrangement, the partner institution is expected to have established academic expertise in the subject area of the programme.</w:t>
      </w:r>
    </w:p>
    <w:p w:rsidRPr="00EB5E18" w:rsidR="00EB5E18" w:rsidP="00EB5E18" w:rsidRDefault="00EB5E18" w14:paraId="7A93304E" w14:textId="68F126FC">
      <w:pPr>
        <w:pStyle w:val="MainBullet"/>
        <w:numPr>
          <w:ilvl w:val="2"/>
          <w:numId w:val="27"/>
        </w:numPr>
        <w:rPr>
          <w:lang w:val="en-GB" w:eastAsia="zh-CN"/>
        </w:rPr>
      </w:pPr>
      <w:r w:rsidRPr="00EB5E18">
        <w:rPr>
          <w:lang w:val="en-GB" w:eastAsia="zh-CN"/>
        </w:rPr>
        <w:t>A franchise or validation arrangement can only operate with an approved University of Hull partner, (which would not usually hold degree awarding powers</w:t>
      </w:r>
      <w:r w:rsidRPr="00EB5E18" w:rsidR="004E207B">
        <w:rPr>
          <w:lang w:val="en-GB" w:eastAsia="zh-CN"/>
        </w:rPr>
        <w:t>) and</w:t>
      </w:r>
      <w:r w:rsidRPr="00EB5E18">
        <w:rPr>
          <w:lang w:val="en-GB" w:eastAsia="zh-CN"/>
        </w:rPr>
        <w:t xml:space="preserve"> fit within the University’s strategic aims.</w:t>
      </w:r>
    </w:p>
    <w:p w:rsidRPr="00EB5E18" w:rsidR="00EB5E18" w:rsidP="00EB5E18" w:rsidRDefault="00EB5E18" w14:paraId="7BB107A9" w14:textId="77777777">
      <w:pPr>
        <w:pStyle w:val="MainBullet"/>
        <w:numPr>
          <w:ilvl w:val="2"/>
          <w:numId w:val="27"/>
        </w:numPr>
        <w:rPr>
          <w:lang w:val="en-GB" w:eastAsia="zh-CN"/>
        </w:rPr>
      </w:pPr>
      <w:r w:rsidRPr="00EB5E18">
        <w:rPr>
          <w:lang w:val="en-GB" w:eastAsia="zh-CN"/>
        </w:rPr>
        <w:t>A franchised or validated programme is usually delivered wholly at the partner institution site and is delivered by staff employed by the partner institution.</w:t>
      </w:r>
    </w:p>
    <w:p w:rsidRPr="00EB5E18" w:rsidR="00EB5E18" w:rsidP="00EB5E18" w:rsidRDefault="00EB5E18" w14:paraId="517FCAD1" w14:textId="77777777">
      <w:pPr>
        <w:pStyle w:val="MainBullet"/>
        <w:numPr>
          <w:ilvl w:val="2"/>
          <w:numId w:val="27"/>
        </w:numPr>
        <w:rPr>
          <w:lang w:val="en-GB" w:eastAsia="zh-CN"/>
        </w:rPr>
      </w:pPr>
      <w:r w:rsidRPr="00EB5E18">
        <w:rPr>
          <w:lang w:val="en-GB" w:eastAsia="zh-CN"/>
        </w:rPr>
        <w:t>The franchise or validation arrangement is managed at an operational level through the University of Hull’s collaborative provision arrangements detailed in contracts, regulations and codes of practice.</w:t>
      </w:r>
    </w:p>
    <w:p w:rsidRPr="00EB5E18" w:rsidR="00EB5E18" w:rsidP="00EB5E18" w:rsidRDefault="00EB5E18" w14:paraId="2E948779" w14:textId="77777777">
      <w:pPr>
        <w:pStyle w:val="MainBullet"/>
        <w:numPr>
          <w:ilvl w:val="2"/>
          <w:numId w:val="27"/>
        </w:numPr>
        <w:rPr>
          <w:lang w:val="en-GB" w:eastAsia="zh-CN"/>
        </w:rPr>
      </w:pPr>
      <w:r w:rsidRPr="00EB5E18">
        <w:rPr>
          <w:lang w:val="en-GB" w:eastAsia="zh-CN"/>
        </w:rPr>
        <w:t>University of Hull regulations are applicable and specify when they are mandatory for collaborative provision.</w:t>
      </w:r>
    </w:p>
    <w:p w:rsidRPr="00EB5E18" w:rsidR="00EB5E18" w:rsidP="00EB5E18" w:rsidRDefault="00EB5E18" w14:paraId="131DF4BE" w14:textId="77777777">
      <w:pPr>
        <w:pStyle w:val="MainBullet"/>
        <w:numPr>
          <w:ilvl w:val="2"/>
          <w:numId w:val="27"/>
        </w:numPr>
        <w:rPr>
          <w:lang w:val="en-GB" w:eastAsia="zh-CN"/>
        </w:rPr>
      </w:pPr>
      <w:r w:rsidRPr="00EB5E18">
        <w:rPr>
          <w:lang w:val="en-GB" w:eastAsia="zh-CN"/>
        </w:rPr>
        <w:t xml:space="preserve">A franchised or validated programme </w:t>
      </w:r>
      <w:r w:rsidRPr="00FE4175">
        <w:rPr>
          <w:b/>
          <w:bCs w:val="0"/>
          <w:lang w:val="en-GB" w:eastAsia="zh-CN"/>
        </w:rPr>
        <w:t xml:space="preserve">must </w:t>
      </w:r>
      <w:r w:rsidRPr="00EB5E18">
        <w:rPr>
          <w:lang w:val="en-GB" w:eastAsia="zh-CN"/>
        </w:rPr>
        <w:t>normally be taught and assessed in English, however where it is felt that individual modules need to be taught in a language other than English, this would require formal approval.</w:t>
      </w:r>
    </w:p>
    <w:p w:rsidRPr="00EB5E18" w:rsidR="00EB5E18" w:rsidP="00EB5E18" w:rsidRDefault="00EB5E18" w14:paraId="7F42D0F2" w14:textId="77777777">
      <w:pPr>
        <w:pStyle w:val="MainBullet"/>
        <w:numPr>
          <w:ilvl w:val="2"/>
          <w:numId w:val="27"/>
        </w:numPr>
        <w:rPr>
          <w:lang w:val="en-GB" w:eastAsia="zh-CN"/>
        </w:rPr>
      </w:pPr>
      <w:r w:rsidRPr="00EB5E18">
        <w:rPr>
          <w:lang w:val="en-GB" w:eastAsia="zh-CN"/>
        </w:rPr>
        <w:t>Third party franchising is not permitted.</w:t>
      </w:r>
    </w:p>
    <w:p w:rsidRPr="00EB5E18" w:rsidR="00EB5E18" w:rsidP="00EB5E18" w:rsidRDefault="00EB5E18" w14:paraId="4156CF65" w14:textId="77777777">
      <w:pPr>
        <w:pStyle w:val="MainBullet"/>
        <w:numPr>
          <w:ilvl w:val="2"/>
          <w:numId w:val="27"/>
        </w:numPr>
        <w:rPr>
          <w:lang w:val="en-GB" w:eastAsia="zh-CN"/>
        </w:rPr>
      </w:pPr>
      <w:r w:rsidRPr="00EB5E18">
        <w:rPr>
          <w:lang w:val="en-GB" w:eastAsia="zh-CN"/>
        </w:rPr>
        <w:t>Students on franchised and validated programmes receive an award from the University of Hull.</w:t>
      </w:r>
    </w:p>
    <w:p w:rsidRPr="00EB5E18" w:rsidR="00EB5E18" w:rsidP="00EB5E18" w:rsidRDefault="00EB5E18" w14:paraId="1D16D3BF" w14:textId="373910B2">
      <w:pPr>
        <w:pStyle w:val="MainBullet"/>
        <w:rPr>
          <w:lang w:val="en-GB" w:eastAsia="zh-CN"/>
        </w:rPr>
      </w:pPr>
      <w:r w:rsidRPr="00EB5E18">
        <w:rPr>
          <w:lang w:val="en-GB" w:eastAsia="zh-CN"/>
        </w:rPr>
        <w:t>The below summary table sets out the main differences between validated and franchised provision, although in some cases there may be a need to request a variance to the below to fit with specific programme requirements.</w:t>
      </w:r>
    </w:p>
    <w:tbl>
      <w:tblPr>
        <w:tblStyle w:val="TableGrid"/>
        <w:tblW w:w="0" w:type="auto"/>
        <w:tblLook w:val="04A0" w:firstRow="1" w:lastRow="0" w:firstColumn="1" w:lastColumn="0" w:noHBand="0" w:noVBand="1"/>
      </w:tblPr>
      <w:tblGrid>
        <w:gridCol w:w="3005"/>
        <w:gridCol w:w="3005"/>
        <w:gridCol w:w="3006"/>
      </w:tblGrid>
      <w:tr w:rsidR="00EB5E18" w:rsidTr="008D4E05" w14:paraId="666AA89F" w14:textId="77777777">
        <w:tc>
          <w:tcPr>
            <w:tcW w:w="3005" w:type="dxa"/>
          </w:tcPr>
          <w:p w:rsidRPr="00AB11EB" w:rsidR="00EB5E18" w:rsidP="008D4E05" w:rsidRDefault="00EB5E18" w14:paraId="0FC60CF9" w14:textId="77777777">
            <w:pPr>
              <w:pStyle w:val="numberedmainbody"/>
              <w:spacing w:before="0" w:after="0"/>
              <w:ind w:left="0" w:firstLine="0"/>
              <w:rPr>
                <w:sz w:val="20"/>
                <w:szCs w:val="20"/>
              </w:rPr>
            </w:pPr>
          </w:p>
        </w:tc>
        <w:tc>
          <w:tcPr>
            <w:tcW w:w="3005" w:type="dxa"/>
          </w:tcPr>
          <w:p w:rsidRPr="00305F49" w:rsidR="00EB5E18" w:rsidP="008D4E05" w:rsidRDefault="00EB5E18" w14:paraId="3BEC63FB" w14:textId="77777777">
            <w:pPr>
              <w:pStyle w:val="numberedmainbody"/>
              <w:spacing w:before="0" w:after="0"/>
              <w:ind w:left="0" w:firstLine="0"/>
              <w:rPr>
                <w:color w:val="4472C4" w:themeColor="accent5"/>
                <w:sz w:val="20"/>
                <w:szCs w:val="20"/>
              </w:rPr>
            </w:pPr>
            <w:r w:rsidRPr="00305F49">
              <w:rPr>
                <w:color w:val="4472C4" w:themeColor="accent5"/>
                <w:sz w:val="20"/>
                <w:szCs w:val="20"/>
              </w:rPr>
              <w:t>Validated Provision</w:t>
            </w:r>
          </w:p>
        </w:tc>
        <w:tc>
          <w:tcPr>
            <w:tcW w:w="3006" w:type="dxa"/>
          </w:tcPr>
          <w:p w:rsidRPr="00305F49" w:rsidR="00EB5E18" w:rsidP="008D4E05" w:rsidRDefault="00EB5E18" w14:paraId="76C45E82" w14:textId="77777777">
            <w:pPr>
              <w:pStyle w:val="numberedmainbody"/>
              <w:spacing w:before="0" w:after="0"/>
              <w:ind w:left="0" w:firstLine="0"/>
              <w:rPr>
                <w:color w:val="4472C4" w:themeColor="accent5"/>
                <w:sz w:val="20"/>
                <w:szCs w:val="20"/>
              </w:rPr>
            </w:pPr>
            <w:r w:rsidRPr="00305F49">
              <w:rPr>
                <w:color w:val="4472C4" w:themeColor="accent5"/>
                <w:sz w:val="20"/>
                <w:szCs w:val="20"/>
              </w:rPr>
              <w:t>Franchised Provision</w:t>
            </w:r>
          </w:p>
        </w:tc>
      </w:tr>
      <w:tr w:rsidR="00EB5E18" w:rsidTr="008D4E05" w14:paraId="58B26F21" w14:textId="77777777">
        <w:tc>
          <w:tcPr>
            <w:tcW w:w="3005" w:type="dxa"/>
          </w:tcPr>
          <w:p w:rsidRPr="00AB11EB" w:rsidR="00EB5E18" w:rsidP="008D4E05" w:rsidRDefault="00EB5E18" w14:paraId="24D3BE4B" w14:textId="77777777">
            <w:pPr>
              <w:pStyle w:val="numberedmainbody"/>
              <w:spacing w:before="0" w:after="0"/>
              <w:ind w:left="0" w:firstLine="0"/>
              <w:rPr>
                <w:color w:val="4472C4" w:themeColor="accent5"/>
                <w:sz w:val="20"/>
                <w:szCs w:val="20"/>
              </w:rPr>
            </w:pPr>
            <w:r w:rsidRPr="00AB11EB">
              <w:rPr>
                <w:color w:val="4472C4" w:themeColor="accent5"/>
                <w:sz w:val="20"/>
                <w:szCs w:val="20"/>
              </w:rPr>
              <w:t>Award of</w:t>
            </w:r>
          </w:p>
        </w:tc>
        <w:tc>
          <w:tcPr>
            <w:tcW w:w="3005" w:type="dxa"/>
          </w:tcPr>
          <w:p w:rsidRPr="00305F49" w:rsidR="00EB5E18" w:rsidP="008D4E05" w:rsidRDefault="00EB5E18" w14:paraId="6A38179D" w14:textId="77777777">
            <w:pPr>
              <w:pStyle w:val="numberedmainbody"/>
              <w:spacing w:before="0" w:after="0"/>
              <w:ind w:left="0" w:firstLine="0"/>
              <w:rPr>
                <w:sz w:val="20"/>
                <w:szCs w:val="20"/>
              </w:rPr>
            </w:pPr>
            <w:r w:rsidRPr="00305F49">
              <w:rPr>
                <w:sz w:val="20"/>
                <w:szCs w:val="20"/>
              </w:rPr>
              <w:t>University of Hull</w:t>
            </w:r>
          </w:p>
        </w:tc>
        <w:tc>
          <w:tcPr>
            <w:tcW w:w="3006" w:type="dxa"/>
          </w:tcPr>
          <w:p w:rsidRPr="00305F49" w:rsidR="00EB5E18" w:rsidP="008D4E05" w:rsidRDefault="00EB5E18" w14:paraId="04EED01C" w14:textId="77777777">
            <w:pPr>
              <w:pStyle w:val="numberedmainbody"/>
              <w:spacing w:before="0" w:after="0"/>
              <w:ind w:left="0" w:firstLine="0"/>
              <w:rPr>
                <w:sz w:val="20"/>
                <w:szCs w:val="20"/>
              </w:rPr>
            </w:pPr>
            <w:r w:rsidRPr="00305F49">
              <w:rPr>
                <w:sz w:val="20"/>
                <w:szCs w:val="20"/>
              </w:rPr>
              <w:t>University of Hull</w:t>
            </w:r>
          </w:p>
        </w:tc>
      </w:tr>
      <w:tr w:rsidR="00EB5E18" w:rsidTr="008D4E05" w14:paraId="2E72F41F" w14:textId="77777777">
        <w:tc>
          <w:tcPr>
            <w:tcW w:w="3005" w:type="dxa"/>
          </w:tcPr>
          <w:p w:rsidRPr="00AB11EB" w:rsidR="00EB5E18" w:rsidP="008D4E05" w:rsidRDefault="00EB5E18" w14:paraId="505E1E3A" w14:textId="77777777">
            <w:pPr>
              <w:pStyle w:val="numberedmainbody"/>
              <w:spacing w:before="0" w:after="0"/>
              <w:ind w:left="0" w:firstLine="0"/>
              <w:rPr>
                <w:color w:val="4472C4" w:themeColor="accent5"/>
                <w:sz w:val="20"/>
                <w:szCs w:val="20"/>
              </w:rPr>
            </w:pPr>
            <w:r w:rsidRPr="00AB11EB">
              <w:rPr>
                <w:color w:val="4472C4" w:themeColor="accent5"/>
                <w:sz w:val="20"/>
                <w:szCs w:val="20"/>
              </w:rPr>
              <w:t>Award Designed by</w:t>
            </w:r>
          </w:p>
        </w:tc>
        <w:tc>
          <w:tcPr>
            <w:tcW w:w="3005" w:type="dxa"/>
          </w:tcPr>
          <w:p w:rsidRPr="00305F49" w:rsidR="00EB5E18" w:rsidP="008D4E05" w:rsidRDefault="00EB5E18" w14:paraId="45BA7DB9"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1E75F634" w14:textId="77777777">
            <w:pPr>
              <w:pStyle w:val="numberedmainbody"/>
              <w:spacing w:before="0" w:after="0"/>
              <w:ind w:left="0" w:firstLine="0"/>
              <w:rPr>
                <w:sz w:val="20"/>
                <w:szCs w:val="20"/>
              </w:rPr>
            </w:pPr>
            <w:r w:rsidRPr="00305F49">
              <w:rPr>
                <w:sz w:val="20"/>
                <w:szCs w:val="20"/>
              </w:rPr>
              <w:t>University of Hull</w:t>
            </w:r>
          </w:p>
        </w:tc>
      </w:tr>
      <w:tr w:rsidR="00EB5E18" w:rsidTr="008D4E05" w14:paraId="02AEB96A" w14:textId="77777777">
        <w:tc>
          <w:tcPr>
            <w:tcW w:w="3005" w:type="dxa"/>
          </w:tcPr>
          <w:p w:rsidRPr="00AB11EB" w:rsidR="00EB5E18" w:rsidP="008D4E05" w:rsidRDefault="00EB5E18" w14:paraId="0B0C0AD4" w14:textId="77777777">
            <w:pPr>
              <w:pStyle w:val="numberedmainbody"/>
              <w:spacing w:before="0" w:after="0"/>
              <w:ind w:left="0" w:firstLine="0"/>
              <w:rPr>
                <w:color w:val="4472C4" w:themeColor="accent5"/>
                <w:sz w:val="20"/>
                <w:szCs w:val="20"/>
              </w:rPr>
            </w:pPr>
            <w:proofErr w:type="spellStart"/>
            <w:r w:rsidRPr="00AB11EB">
              <w:rPr>
                <w:color w:val="4472C4" w:themeColor="accent5"/>
                <w:sz w:val="20"/>
                <w:szCs w:val="20"/>
              </w:rPr>
              <w:t>Programme</w:t>
            </w:r>
            <w:proofErr w:type="spellEnd"/>
            <w:r w:rsidRPr="00AB11EB">
              <w:rPr>
                <w:color w:val="4472C4" w:themeColor="accent5"/>
                <w:sz w:val="20"/>
                <w:szCs w:val="20"/>
              </w:rPr>
              <w:t xml:space="preserve"> approved by</w:t>
            </w:r>
          </w:p>
        </w:tc>
        <w:tc>
          <w:tcPr>
            <w:tcW w:w="3005" w:type="dxa"/>
          </w:tcPr>
          <w:p w:rsidRPr="00305F49" w:rsidR="00EB5E18" w:rsidP="008D4E05" w:rsidRDefault="00EB5E18" w14:paraId="68081804" w14:textId="77777777">
            <w:pPr>
              <w:pStyle w:val="numberedmainbody"/>
              <w:spacing w:before="0" w:after="0"/>
              <w:ind w:left="0" w:firstLine="0"/>
              <w:rPr>
                <w:sz w:val="20"/>
                <w:szCs w:val="20"/>
              </w:rPr>
            </w:pPr>
            <w:r w:rsidRPr="00305F49">
              <w:rPr>
                <w:sz w:val="20"/>
                <w:szCs w:val="20"/>
              </w:rPr>
              <w:t>University of Hull</w:t>
            </w:r>
          </w:p>
        </w:tc>
        <w:tc>
          <w:tcPr>
            <w:tcW w:w="3006" w:type="dxa"/>
          </w:tcPr>
          <w:p w:rsidRPr="00305F49" w:rsidR="00EB5E18" w:rsidP="008D4E05" w:rsidRDefault="00EB5E18" w14:paraId="198E49B7" w14:textId="77777777">
            <w:pPr>
              <w:pStyle w:val="numberedmainbody"/>
              <w:spacing w:before="0" w:after="0"/>
              <w:ind w:left="0" w:firstLine="0"/>
              <w:rPr>
                <w:sz w:val="20"/>
                <w:szCs w:val="20"/>
              </w:rPr>
            </w:pPr>
            <w:r w:rsidRPr="00305F49">
              <w:rPr>
                <w:sz w:val="20"/>
                <w:szCs w:val="20"/>
              </w:rPr>
              <w:t>University of Hull</w:t>
            </w:r>
          </w:p>
        </w:tc>
      </w:tr>
      <w:tr w:rsidR="00EB5E18" w:rsidTr="008D4E05" w14:paraId="3B5F55BD" w14:textId="77777777">
        <w:tc>
          <w:tcPr>
            <w:tcW w:w="3005" w:type="dxa"/>
          </w:tcPr>
          <w:p w:rsidRPr="00AB11EB" w:rsidR="00EB5E18" w:rsidP="008D4E05" w:rsidRDefault="00EB5E18" w14:paraId="040BD960" w14:textId="77777777">
            <w:pPr>
              <w:pStyle w:val="numberedmainbody"/>
              <w:spacing w:before="0" w:after="0"/>
              <w:ind w:left="0" w:firstLine="0"/>
              <w:rPr>
                <w:color w:val="4472C4" w:themeColor="accent5"/>
                <w:sz w:val="20"/>
                <w:szCs w:val="20"/>
              </w:rPr>
            </w:pPr>
            <w:r w:rsidRPr="00AB11EB">
              <w:rPr>
                <w:color w:val="4472C4" w:themeColor="accent5"/>
                <w:sz w:val="20"/>
                <w:szCs w:val="20"/>
              </w:rPr>
              <w:t>Students admitted by</w:t>
            </w:r>
          </w:p>
        </w:tc>
        <w:tc>
          <w:tcPr>
            <w:tcW w:w="3005" w:type="dxa"/>
          </w:tcPr>
          <w:p w:rsidRPr="00305F49" w:rsidR="00EB5E18" w:rsidP="008D4E05" w:rsidRDefault="00EB5E18" w14:paraId="559EDE64" w14:textId="77777777">
            <w:pPr>
              <w:pStyle w:val="numberedmainbody"/>
              <w:spacing w:before="0" w:after="0"/>
              <w:ind w:left="0" w:firstLine="0"/>
              <w:rPr>
                <w:sz w:val="20"/>
                <w:szCs w:val="20"/>
              </w:rPr>
            </w:pPr>
            <w:r w:rsidRPr="00305F49">
              <w:rPr>
                <w:sz w:val="20"/>
                <w:szCs w:val="20"/>
              </w:rPr>
              <w:t>Partner Institution (if devolved admissions in place)</w:t>
            </w:r>
          </w:p>
        </w:tc>
        <w:tc>
          <w:tcPr>
            <w:tcW w:w="3006" w:type="dxa"/>
          </w:tcPr>
          <w:p w:rsidRPr="00305F49" w:rsidR="00EB5E18" w:rsidP="008D4E05" w:rsidRDefault="00EB5E18" w14:paraId="4AC67ABC" w14:textId="77777777">
            <w:pPr>
              <w:pStyle w:val="numberedmainbody"/>
              <w:spacing w:before="0" w:after="0"/>
              <w:ind w:left="0" w:firstLine="0"/>
              <w:rPr>
                <w:sz w:val="20"/>
                <w:szCs w:val="20"/>
              </w:rPr>
            </w:pPr>
            <w:r w:rsidRPr="00305F49">
              <w:rPr>
                <w:sz w:val="20"/>
                <w:szCs w:val="20"/>
              </w:rPr>
              <w:t>University of Hull</w:t>
            </w:r>
          </w:p>
        </w:tc>
      </w:tr>
      <w:tr w:rsidR="00EB5E18" w:rsidTr="008D4E05" w14:paraId="7F666C76" w14:textId="77777777">
        <w:tc>
          <w:tcPr>
            <w:tcW w:w="3005" w:type="dxa"/>
          </w:tcPr>
          <w:p w:rsidRPr="00AB11EB" w:rsidR="00EB5E18" w:rsidP="008D4E05" w:rsidRDefault="00EB5E18" w14:paraId="53690C86" w14:textId="77777777">
            <w:pPr>
              <w:pStyle w:val="numberedmainbody"/>
              <w:spacing w:before="0" w:after="0"/>
              <w:ind w:left="0" w:firstLine="0"/>
              <w:rPr>
                <w:color w:val="4472C4" w:themeColor="accent5"/>
                <w:sz w:val="20"/>
                <w:szCs w:val="20"/>
              </w:rPr>
            </w:pPr>
            <w:r w:rsidRPr="00AB11EB">
              <w:rPr>
                <w:color w:val="4472C4" w:themeColor="accent5"/>
                <w:sz w:val="20"/>
                <w:szCs w:val="20"/>
              </w:rPr>
              <w:t>Tuition fees paid to</w:t>
            </w:r>
          </w:p>
        </w:tc>
        <w:tc>
          <w:tcPr>
            <w:tcW w:w="3005" w:type="dxa"/>
          </w:tcPr>
          <w:p w:rsidRPr="00305F49" w:rsidR="00EB5E18" w:rsidP="008D4E05" w:rsidRDefault="00EB5E18" w14:paraId="00125ADB"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5B3445CB" w14:textId="77777777">
            <w:pPr>
              <w:pStyle w:val="numberedmainbody"/>
              <w:spacing w:before="0" w:after="0"/>
              <w:ind w:left="0" w:firstLine="0"/>
              <w:rPr>
                <w:sz w:val="20"/>
                <w:szCs w:val="20"/>
              </w:rPr>
            </w:pPr>
            <w:r w:rsidRPr="00305F49">
              <w:rPr>
                <w:sz w:val="20"/>
                <w:szCs w:val="20"/>
              </w:rPr>
              <w:t>University of Hull</w:t>
            </w:r>
          </w:p>
        </w:tc>
      </w:tr>
      <w:tr w:rsidR="00EB5E18" w:rsidTr="008D4E05" w14:paraId="652E05CF" w14:textId="77777777">
        <w:tc>
          <w:tcPr>
            <w:tcW w:w="3005" w:type="dxa"/>
          </w:tcPr>
          <w:p w:rsidRPr="00AB11EB" w:rsidR="00EB5E18" w:rsidP="008D4E05" w:rsidRDefault="00EB5E18" w14:paraId="175BF20A" w14:textId="77777777">
            <w:pPr>
              <w:pStyle w:val="numberedmainbody"/>
              <w:spacing w:before="0" w:after="0"/>
              <w:ind w:left="0" w:firstLine="0"/>
              <w:rPr>
                <w:color w:val="4472C4" w:themeColor="accent5"/>
                <w:sz w:val="20"/>
                <w:szCs w:val="20"/>
              </w:rPr>
            </w:pPr>
            <w:r w:rsidRPr="00AB11EB">
              <w:rPr>
                <w:color w:val="4472C4" w:themeColor="accent5"/>
                <w:sz w:val="20"/>
                <w:szCs w:val="20"/>
              </w:rPr>
              <w:t>HESA return made by</w:t>
            </w:r>
          </w:p>
        </w:tc>
        <w:tc>
          <w:tcPr>
            <w:tcW w:w="3005" w:type="dxa"/>
          </w:tcPr>
          <w:p w:rsidRPr="00305F49" w:rsidR="00EB5E18" w:rsidP="008D4E05" w:rsidRDefault="00EB5E18" w14:paraId="3D61372F" w14:textId="77777777">
            <w:pPr>
              <w:pStyle w:val="numberedmainbody"/>
              <w:spacing w:before="0" w:after="0"/>
              <w:ind w:left="0" w:firstLine="0"/>
              <w:rPr>
                <w:sz w:val="20"/>
                <w:szCs w:val="20"/>
              </w:rPr>
            </w:pPr>
            <w:r w:rsidRPr="00305F49">
              <w:rPr>
                <w:sz w:val="20"/>
                <w:szCs w:val="20"/>
              </w:rPr>
              <w:t>Partner Institution (UK only)</w:t>
            </w:r>
          </w:p>
        </w:tc>
        <w:tc>
          <w:tcPr>
            <w:tcW w:w="3006" w:type="dxa"/>
          </w:tcPr>
          <w:p w:rsidRPr="00305F49" w:rsidR="00EB5E18" w:rsidP="008D4E05" w:rsidRDefault="00EB5E18" w14:paraId="558EDFD6" w14:textId="77777777">
            <w:pPr>
              <w:pStyle w:val="numberedmainbody"/>
              <w:spacing w:before="0" w:after="0"/>
              <w:ind w:left="0" w:firstLine="0"/>
              <w:rPr>
                <w:sz w:val="20"/>
                <w:szCs w:val="20"/>
              </w:rPr>
            </w:pPr>
            <w:r w:rsidRPr="00305F49">
              <w:rPr>
                <w:sz w:val="20"/>
                <w:szCs w:val="20"/>
              </w:rPr>
              <w:t>University of Hull</w:t>
            </w:r>
          </w:p>
        </w:tc>
      </w:tr>
      <w:tr w:rsidR="00EB5E18" w:rsidTr="008D4E05" w14:paraId="51B6D5BB" w14:textId="77777777">
        <w:tc>
          <w:tcPr>
            <w:tcW w:w="3005" w:type="dxa"/>
          </w:tcPr>
          <w:p w:rsidRPr="00AB11EB" w:rsidR="00EB5E18" w:rsidP="008D4E05" w:rsidRDefault="00EB5E18" w14:paraId="31A1B3B6" w14:textId="77777777">
            <w:pPr>
              <w:pStyle w:val="numberedmainbody"/>
              <w:spacing w:before="0" w:after="0"/>
              <w:ind w:left="0" w:firstLine="0"/>
              <w:rPr>
                <w:color w:val="4472C4" w:themeColor="accent5"/>
                <w:sz w:val="20"/>
                <w:szCs w:val="20"/>
              </w:rPr>
            </w:pPr>
            <w:r w:rsidRPr="00AB11EB">
              <w:rPr>
                <w:color w:val="4472C4" w:themeColor="accent5"/>
                <w:sz w:val="20"/>
                <w:szCs w:val="20"/>
              </w:rPr>
              <w:t>Transcript issued by</w:t>
            </w:r>
          </w:p>
        </w:tc>
        <w:tc>
          <w:tcPr>
            <w:tcW w:w="3005" w:type="dxa"/>
          </w:tcPr>
          <w:p w:rsidRPr="00305F49" w:rsidR="00EB5E18" w:rsidP="008D4E05" w:rsidRDefault="00EB5E18" w14:paraId="23781AF8"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51AF6B5E" w14:textId="77777777">
            <w:pPr>
              <w:pStyle w:val="numberedmainbody"/>
              <w:spacing w:before="0" w:after="0"/>
              <w:ind w:left="0" w:firstLine="0"/>
              <w:rPr>
                <w:sz w:val="20"/>
                <w:szCs w:val="20"/>
              </w:rPr>
            </w:pPr>
            <w:r w:rsidRPr="00305F49">
              <w:rPr>
                <w:sz w:val="20"/>
                <w:szCs w:val="20"/>
              </w:rPr>
              <w:t>University of Hull</w:t>
            </w:r>
          </w:p>
        </w:tc>
      </w:tr>
      <w:tr w:rsidR="00EB5E18" w:rsidTr="008D4E05" w14:paraId="4E89AD54" w14:textId="77777777">
        <w:tc>
          <w:tcPr>
            <w:tcW w:w="3005" w:type="dxa"/>
          </w:tcPr>
          <w:p w:rsidRPr="00AB11EB" w:rsidR="00EB5E18" w:rsidP="008D4E05" w:rsidRDefault="00EB5E18" w14:paraId="6E3245F1" w14:textId="77777777">
            <w:pPr>
              <w:pStyle w:val="numberedmainbody"/>
              <w:spacing w:before="0" w:after="0"/>
              <w:ind w:left="0" w:firstLine="0"/>
              <w:rPr>
                <w:color w:val="4472C4" w:themeColor="accent5"/>
                <w:sz w:val="20"/>
                <w:szCs w:val="20"/>
              </w:rPr>
            </w:pPr>
            <w:proofErr w:type="spellStart"/>
            <w:r w:rsidRPr="00AB11EB">
              <w:rPr>
                <w:color w:val="4472C4" w:themeColor="accent5"/>
                <w:sz w:val="20"/>
                <w:szCs w:val="20"/>
              </w:rPr>
              <w:t>Programme</w:t>
            </w:r>
            <w:proofErr w:type="spellEnd"/>
            <w:r w:rsidRPr="00AB11EB">
              <w:rPr>
                <w:color w:val="4472C4" w:themeColor="accent5"/>
                <w:sz w:val="20"/>
                <w:szCs w:val="20"/>
              </w:rPr>
              <w:t xml:space="preserve"> delivered at</w:t>
            </w:r>
          </w:p>
        </w:tc>
        <w:tc>
          <w:tcPr>
            <w:tcW w:w="3005" w:type="dxa"/>
          </w:tcPr>
          <w:p w:rsidRPr="00305F49" w:rsidR="00EB5E18" w:rsidP="008D4E05" w:rsidRDefault="00EB5E18" w14:paraId="19B214AE"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5FD020DD" w14:textId="77777777">
            <w:pPr>
              <w:pStyle w:val="numberedmainbody"/>
              <w:spacing w:before="0" w:after="0"/>
              <w:ind w:left="0" w:firstLine="0"/>
              <w:rPr>
                <w:sz w:val="20"/>
                <w:szCs w:val="20"/>
              </w:rPr>
            </w:pPr>
            <w:r w:rsidRPr="00305F49">
              <w:rPr>
                <w:sz w:val="20"/>
                <w:szCs w:val="20"/>
              </w:rPr>
              <w:t>Partner Institution</w:t>
            </w:r>
          </w:p>
        </w:tc>
      </w:tr>
      <w:tr w:rsidR="00EB5E18" w:rsidTr="008D4E05" w14:paraId="02AC7641" w14:textId="77777777">
        <w:tc>
          <w:tcPr>
            <w:tcW w:w="3005" w:type="dxa"/>
          </w:tcPr>
          <w:p w:rsidRPr="00AB11EB" w:rsidR="00EB5E18" w:rsidP="008D4E05" w:rsidRDefault="00EB5E18" w14:paraId="12CB50B3" w14:textId="77777777">
            <w:pPr>
              <w:pStyle w:val="numberedmainbody"/>
              <w:spacing w:before="0" w:after="0"/>
              <w:ind w:left="0" w:firstLine="0"/>
              <w:rPr>
                <w:color w:val="4472C4" w:themeColor="accent5"/>
                <w:sz w:val="20"/>
                <w:szCs w:val="20"/>
              </w:rPr>
            </w:pPr>
            <w:r w:rsidRPr="00AB11EB">
              <w:rPr>
                <w:color w:val="4472C4" w:themeColor="accent5"/>
                <w:sz w:val="20"/>
                <w:szCs w:val="20"/>
              </w:rPr>
              <w:t>Teaching delivered by</w:t>
            </w:r>
          </w:p>
        </w:tc>
        <w:tc>
          <w:tcPr>
            <w:tcW w:w="3005" w:type="dxa"/>
          </w:tcPr>
          <w:p w:rsidRPr="00305F49" w:rsidR="00EB5E18" w:rsidP="008D4E05" w:rsidRDefault="00EB5E18" w14:paraId="1CE3AD0F"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6572DD9B" w14:textId="77777777">
            <w:pPr>
              <w:pStyle w:val="numberedmainbody"/>
              <w:spacing w:before="0" w:after="0"/>
              <w:ind w:left="0" w:firstLine="0"/>
              <w:rPr>
                <w:sz w:val="20"/>
                <w:szCs w:val="20"/>
              </w:rPr>
            </w:pPr>
            <w:r w:rsidRPr="00305F49">
              <w:rPr>
                <w:sz w:val="20"/>
                <w:szCs w:val="20"/>
              </w:rPr>
              <w:t>Partner Institution</w:t>
            </w:r>
          </w:p>
        </w:tc>
      </w:tr>
      <w:tr w:rsidR="00EB5E18" w:rsidTr="008D4E05" w14:paraId="2032F1A2" w14:textId="77777777">
        <w:tc>
          <w:tcPr>
            <w:tcW w:w="3005" w:type="dxa"/>
          </w:tcPr>
          <w:p w:rsidRPr="00AB11EB" w:rsidR="00EB5E18" w:rsidP="008D4E05" w:rsidRDefault="00EB5E18" w14:paraId="2D414127" w14:textId="77777777">
            <w:pPr>
              <w:pStyle w:val="numberedmainbody"/>
              <w:spacing w:before="0" w:after="0"/>
              <w:ind w:left="0" w:firstLine="0"/>
              <w:rPr>
                <w:color w:val="4472C4" w:themeColor="accent5"/>
                <w:sz w:val="20"/>
                <w:szCs w:val="20"/>
              </w:rPr>
            </w:pPr>
            <w:r w:rsidRPr="00AB11EB">
              <w:rPr>
                <w:color w:val="4472C4" w:themeColor="accent5"/>
                <w:sz w:val="20"/>
                <w:szCs w:val="20"/>
              </w:rPr>
              <w:t>Assessment tasks designed by</w:t>
            </w:r>
          </w:p>
        </w:tc>
        <w:tc>
          <w:tcPr>
            <w:tcW w:w="3005" w:type="dxa"/>
          </w:tcPr>
          <w:p w:rsidRPr="00305F49" w:rsidR="00EB5E18" w:rsidP="008D4E05" w:rsidRDefault="00EB5E18" w14:paraId="3B6D4F16"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6B7FC845" w14:textId="77777777">
            <w:pPr>
              <w:pStyle w:val="numberedmainbody"/>
              <w:spacing w:before="0" w:after="0"/>
              <w:ind w:left="0" w:firstLine="0"/>
              <w:rPr>
                <w:sz w:val="20"/>
                <w:szCs w:val="20"/>
              </w:rPr>
            </w:pPr>
            <w:r w:rsidRPr="00305F49">
              <w:rPr>
                <w:sz w:val="20"/>
                <w:szCs w:val="20"/>
              </w:rPr>
              <w:t>University of Hull</w:t>
            </w:r>
          </w:p>
        </w:tc>
      </w:tr>
      <w:tr w:rsidR="00EB5E18" w:rsidTr="008D4E05" w14:paraId="3EBEAC13" w14:textId="77777777">
        <w:tc>
          <w:tcPr>
            <w:tcW w:w="3005" w:type="dxa"/>
          </w:tcPr>
          <w:p w:rsidRPr="00AB11EB" w:rsidR="00EB5E18" w:rsidP="008D4E05" w:rsidRDefault="00EB5E18" w14:paraId="5D6CA359" w14:textId="77777777">
            <w:pPr>
              <w:pStyle w:val="numberedmainbody"/>
              <w:spacing w:before="0" w:after="0"/>
              <w:ind w:left="0" w:firstLine="0"/>
              <w:rPr>
                <w:color w:val="4472C4" w:themeColor="accent5"/>
                <w:sz w:val="20"/>
                <w:szCs w:val="20"/>
              </w:rPr>
            </w:pPr>
            <w:r w:rsidRPr="00AB11EB">
              <w:rPr>
                <w:color w:val="4472C4" w:themeColor="accent5"/>
                <w:sz w:val="20"/>
                <w:szCs w:val="20"/>
              </w:rPr>
              <w:t>Personal Supervision provided by</w:t>
            </w:r>
          </w:p>
        </w:tc>
        <w:tc>
          <w:tcPr>
            <w:tcW w:w="3005" w:type="dxa"/>
          </w:tcPr>
          <w:p w:rsidRPr="00305F49" w:rsidR="00EB5E18" w:rsidP="008D4E05" w:rsidRDefault="00EB5E18" w14:paraId="2BC382D2"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067E84F0" w14:textId="77777777">
            <w:pPr>
              <w:pStyle w:val="numberedmainbody"/>
              <w:spacing w:before="0" w:after="0"/>
              <w:ind w:left="0" w:firstLine="0"/>
              <w:rPr>
                <w:sz w:val="20"/>
                <w:szCs w:val="20"/>
              </w:rPr>
            </w:pPr>
            <w:r w:rsidRPr="00305F49">
              <w:rPr>
                <w:sz w:val="20"/>
                <w:szCs w:val="20"/>
              </w:rPr>
              <w:t>Partner Institution (following University of Hull processes)</w:t>
            </w:r>
          </w:p>
        </w:tc>
      </w:tr>
      <w:tr w:rsidR="00EB5E18" w:rsidTr="008D4E05" w14:paraId="4880D489" w14:textId="77777777">
        <w:tc>
          <w:tcPr>
            <w:tcW w:w="3005" w:type="dxa"/>
          </w:tcPr>
          <w:p w:rsidRPr="00AB11EB" w:rsidR="00EB5E18" w:rsidP="008D4E05" w:rsidRDefault="00EB5E18" w14:paraId="33DC3A48" w14:textId="77777777">
            <w:pPr>
              <w:pStyle w:val="numberedmainbody"/>
              <w:spacing w:before="0" w:after="0"/>
              <w:ind w:left="0" w:firstLine="0"/>
              <w:rPr>
                <w:color w:val="4472C4" w:themeColor="accent5"/>
                <w:sz w:val="20"/>
                <w:szCs w:val="20"/>
              </w:rPr>
            </w:pPr>
            <w:r w:rsidRPr="00AB11EB">
              <w:rPr>
                <w:color w:val="4472C4" w:themeColor="accent5"/>
                <w:sz w:val="20"/>
                <w:szCs w:val="20"/>
              </w:rPr>
              <w:t>Library access</w:t>
            </w:r>
          </w:p>
        </w:tc>
        <w:tc>
          <w:tcPr>
            <w:tcW w:w="3005" w:type="dxa"/>
          </w:tcPr>
          <w:p w:rsidRPr="00305F49" w:rsidR="00EB5E18" w:rsidP="008D4E05" w:rsidRDefault="00EB5E18" w14:paraId="22B4ACC8" w14:textId="77777777">
            <w:pPr>
              <w:pStyle w:val="numberedmainbody"/>
              <w:spacing w:before="0" w:after="0"/>
              <w:ind w:left="0" w:firstLine="0"/>
              <w:rPr>
                <w:sz w:val="20"/>
                <w:szCs w:val="20"/>
              </w:rPr>
            </w:pPr>
            <w:r w:rsidRPr="00305F49">
              <w:rPr>
                <w:sz w:val="20"/>
                <w:szCs w:val="20"/>
              </w:rPr>
              <w:t>Partner Institution with access to University Library facilities</w:t>
            </w:r>
          </w:p>
        </w:tc>
        <w:tc>
          <w:tcPr>
            <w:tcW w:w="3006" w:type="dxa"/>
          </w:tcPr>
          <w:p w:rsidRPr="00305F49" w:rsidR="00EB5E18" w:rsidP="008D4E05" w:rsidRDefault="00EB5E18" w14:paraId="08553938" w14:textId="77777777">
            <w:pPr>
              <w:pStyle w:val="numberedmainbody"/>
              <w:spacing w:before="0" w:after="0"/>
              <w:ind w:left="0" w:firstLine="0"/>
              <w:rPr>
                <w:sz w:val="20"/>
                <w:szCs w:val="20"/>
              </w:rPr>
            </w:pPr>
            <w:r w:rsidRPr="00305F49">
              <w:rPr>
                <w:sz w:val="20"/>
                <w:szCs w:val="20"/>
              </w:rPr>
              <w:t>Partner Institution with access to University Library facilities and additional online resources, as agreed</w:t>
            </w:r>
          </w:p>
        </w:tc>
      </w:tr>
      <w:tr w:rsidR="00EB5E18" w:rsidTr="008D4E05" w14:paraId="01DAAB27" w14:textId="77777777">
        <w:tc>
          <w:tcPr>
            <w:tcW w:w="3005" w:type="dxa"/>
          </w:tcPr>
          <w:p w:rsidRPr="00AB11EB" w:rsidR="00EB5E18" w:rsidP="008D4E05" w:rsidRDefault="00EB5E18" w14:paraId="116678A5" w14:textId="77777777">
            <w:pPr>
              <w:pStyle w:val="numberedmainbody"/>
              <w:spacing w:before="0" w:after="0"/>
              <w:ind w:left="0" w:firstLine="0"/>
              <w:rPr>
                <w:color w:val="4472C4" w:themeColor="accent5"/>
                <w:sz w:val="20"/>
                <w:szCs w:val="20"/>
              </w:rPr>
            </w:pPr>
            <w:r w:rsidRPr="00AB11EB">
              <w:rPr>
                <w:color w:val="4472C4" w:themeColor="accent5"/>
                <w:sz w:val="20"/>
                <w:szCs w:val="20"/>
              </w:rPr>
              <w:t>Virtual Learning Environment (VLE) access</w:t>
            </w:r>
          </w:p>
        </w:tc>
        <w:tc>
          <w:tcPr>
            <w:tcW w:w="3005" w:type="dxa"/>
          </w:tcPr>
          <w:p w:rsidRPr="00305F49" w:rsidR="00EB5E18" w:rsidP="008D4E05" w:rsidRDefault="00EB5E18" w14:paraId="232F027F"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5D7F9096" w14:textId="77777777">
            <w:pPr>
              <w:pStyle w:val="numberedmainbody"/>
              <w:spacing w:before="0" w:after="0"/>
              <w:ind w:left="0" w:firstLine="0"/>
              <w:rPr>
                <w:sz w:val="20"/>
                <w:szCs w:val="20"/>
              </w:rPr>
            </w:pPr>
            <w:r w:rsidRPr="00305F49">
              <w:rPr>
                <w:sz w:val="20"/>
                <w:szCs w:val="20"/>
              </w:rPr>
              <w:t>Partner Institution and University of Hull</w:t>
            </w:r>
          </w:p>
        </w:tc>
      </w:tr>
      <w:tr w:rsidR="00EB5E18" w:rsidTr="008D4E05" w14:paraId="27B1B1F8" w14:textId="77777777">
        <w:tc>
          <w:tcPr>
            <w:tcW w:w="3005" w:type="dxa"/>
          </w:tcPr>
          <w:p w:rsidRPr="00AB11EB" w:rsidR="00EB5E18" w:rsidP="008D4E05" w:rsidRDefault="00EB5E18" w14:paraId="3CE4B6C8" w14:textId="77777777">
            <w:pPr>
              <w:pStyle w:val="numberedmainbody"/>
              <w:spacing w:before="0" w:after="0"/>
              <w:ind w:left="0" w:firstLine="0"/>
              <w:rPr>
                <w:color w:val="4472C4" w:themeColor="accent5"/>
                <w:sz w:val="20"/>
                <w:szCs w:val="20"/>
              </w:rPr>
            </w:pPr>
            <w:r w:rsidRPr="00AB11EB">
              <w:rPr>
                <w:color w:val="4472C4" w:themeColor="accent5"/>
                <w:sz w:val="20"/>
                <w:szCs w:val="20"/>
              </w:rPr>
              <w:t>Hull University Student Union</w:t>
            </w:r>
          </w:p>
        </w:tc>
        <w:tc>
          <w:tcPr>
            <w:tcW w:w="3005" w:type="dxa"/>
          </w:tcPr>
          <w:p w:rsidRPr="00305F49" w:rsidR="00EB5E18" w:rsidP="008D4E05" w:rsidRDefault="00EB5E18" w14:paraId="2D44F8AB" w14:textId="77777777">
            <w:pPr>
              <w:pStyle w:val="numberedmainbody"/>
              <w:spacing w:before="0" w:after="0"/>
              <w:ind w:left="0" w:firstLine="0"/>
              <w:rPr>
                <w:sz w:val="20"/>
                <w:szCs w:val="20"/>
              </w:rPr>
            </w:pPr>
            <w:r w:rsidRPr="00305F49">
              <w:rPr>
                <w:sz w:val="20"/>
                <w:szCs w:val="20"/>
              </w:rPr>
              <w:t>Associate Membership</w:t>
            </w:r>
          </w:p>
        </w:tc>
        <w:tc>
          <w:tcPr>
            <w:tcW w:w="3006" w:type="dxa"/>
          </w:tcPr>
          <w:p w:rsidRPr="00305F49" w:rsidR="00EB5E18" w:rsidP="008D4E05" w:rsidRDefault="00EB5E18" w14:paraId="4A0472B7" w14:textId="77777777">
            <w:pPr>
              <w:pStyle w:val="numberedmainbody"/>
              <w:spacing w:before="0" w:after="0"/>
              <w:ind w:left="0" w:firstLine="0"/>
              <w:rPr>
                <w:sz w:val="20"/>
                <w:szCs w:val="20"/>
              </w:rPr>
            </w:pPr>
            <w:r w:rsidRPr="00305F49">
              <w:rPr>
                <w:sz w:val="20"/>
                <w:szCs w:val="20"/>
              </w:rPr>
              <w:t>Full Membership</w:t>
            </w:r>
          </w:p>
        </w:tc>
      </w:tr>
      <w:tr w:rsidR="00EB5E18" w:rsidTr="008D4E05" w14:paraId="7B68C1C2" w14:textId="77777777">
        <w:tc>
          <w:tcPr>
            <w:tcW w:w="3005" w:type="dxa"/>
          </w:tcPr>
          <w:p w:rsidRPr="00AB11EB" w:rsidR="00EB5E18" w:rsidP="008D4E05" w:rsidRDefault="00EB5E18" w14:paraId="6705489D" w14:textId="77777777">
            <w:pPr>
              <w:pStyle w:val="numberedmainbody"/>
              <w:spacing w:before="0" w:after="0"/>
              <w:ind w:left="0" w:firstLine="0"/>
              <w:rPr>
                <w:color w:val="4472C4" w:themeColor="accent5"/>
                <w:sz w:val="20"/>
                <w:szCs w:val="20"/>
              </w:rPr>
            </w:pPr>
            <w:r w:rsidRPr="00AB11EB">
              <w:rPr>
                <w:color w:val="4472C4" w:themeColor="accent5"/>
                <w:sz w:val="20"/>
                <w:szCs w:val="20"/>
              </w:rPr>
              <w:t xml:space="preserve">Student Support Services </w:t>
            </w:r>
            <w:r w:rsidRPr="00AB11EB">
              <w:rPr>
                <w:color w:val="4472C4" w:themeColor="accent5"/>
                <w:sz w:val="20"/>
                <w:szCs w:val="20"/>
              </w:rPr>
              <w:lastRenderedPageBreak/>
              <w:t>provided by</w:t>
            </w:r>
          </w:p>
        </w:tc>
        <w:tc>
          <w:tcPr>
            <w:tcW w:w="3005" w:type="dxa"/>
          </w:tcPr>
          <w:p w:rsidRPr="00305F49" w:rsidR="00EB5E18" w:rsidP="008D4E05" w:rsidRDefault="00EB5E18" w14:paraId="50BFA0DA" w14:textId="77777777">
            <w:pPr>
              <w:pStyle w:val="numberedmainbody"/>
              <w:spacing w:before="0" w:after="0"/>
              <w:ind w:left="0" w:firstLine="0"/>
              <w:rPr>
                <w:sz w:val="20"/>
                <w:szCs w:val="20"/>
              </w:rPr>
            </w:pPr>
            <w:r w:rsidRPr="00305F49">
              <w:rPr>
                <w:sz w:val="20"/>
                <w:szCs w:val="20"/>
              </w:rPr>
              <w:lastRenderedPageBreak/>
              <w:t>Partner Institution</w:t>
            </w:r>
          </w:p>
        </w:tc>
        <w:tc>
          <w:tcPr>
            <w:tcW w:w="3006" w:type="dxa"/>
          </w:tcPr>
          <w:p w:rsidRPr="00305F49" w:rsidR="00EB5E18" w:rsidP="008D4E05" w:rsidRDefault="00EB5E18" w14:paraId="628AA1A9" w14:textId="77777777">
            <w:pPr>
              <w:pStyle w:val="numberedmainbody"/>
              <w:spacing w:before="0" w:after="0"/>
              <w:ind w:left="0" w:firstLine="0"/>
              <w:rPr>
                <w:sz w:val="20"/>
                <w:szCs w:val="20"/>
              </w:rPr>
            </w:pPr>
            <w:r w:rsidRPr="00305F49">
              <w:rPr>
                <w:sz w:val="20"/>
                <w:szCs w:val="20"/>
              </w:rPr>
              <w:t>Partner Institution</w:t>
            </w:r>
          </w:p>
        </w:tc>
      </w:tr>
    </w:tbl>
    <w:p w:rsidRPr="00780B17" w:rsidR="00617924" w:rsidP="00EB5E18" w:rsidRDefault="00617924" w14:paraId="488384CC" w14:textId="62AB4A30">
      <w:pPr>
        <w:pStyle w:val="Heading1"/>
        <w:numPr>
          <w:ilvl w:val="0"/>
          <w:numId w:val="0"/>
        </w:numPr>
      </w:pPr>
    </w:p>
    <w:p w:rsidR="00FD7549" w:rsidP="009D0825" w:rsidRDefault="00EB5E18" w14:paraId="1CCF9CA3" w14:textId="693037C2">
      <w:pPr>
        <w:pStyle w:val="Heading1"/>
      </w:pPr>
      <w:bookmarkStart w:name="_Toc174967309" w:id="3"/>
      <w:r>
        <w:t>Location</w:t>
      </w:r>
      <w:bookmarkEnd w:id="3"/>
    </w:p>
    <w:p w:rsidRPr="0052336D" w:rsidR="0052336D" w:rsidP="0052336D" w:rsidRDefault="0052336D" w14:paraId="4F17592A" w14:textId="77777777">
      <w:pPr>
        <w:pStyle w:val="MainBullet"/>
        <w:rPr>
          <w:lang w:val="en-GB" w:eastAsia="zh-CN"/>
        </w:rPr>
      </w:pPr>
      <w:r w:rsidRPr="0052336D">
        <w:rPr>
          <w:lang w:val="en-GB" w:eastAsia="zh-CN"/>
        </w:rPr>
        <w:t xml:space="preserve">Where a location (UK or International) is one which has not previously been approved for delivery for a programme leading to a University of Hull award (whether it is a new, additional or replacement location) requires a site visit. This is carried out by the Quality Support Service (UK) and Global Engagement Office (International). </w:t>
      </w:r>
    </w:p>
    <w:p w:rsidRPr="0052336D" w:rsidR="0052336D" w:rsidP="0052336D" w:rsidRDefault="0052336D" w14:paraId="4DC4753A" w14:textId="77777777">
      <w:pPr>
        <w:pStyle w:val="MainBullet"/>
        <w:rPr>
          <w:lang w:val="en-GB" w:eastAsia="zh-CN"/>
        </w:rPr>
      </w:pPr>
      <w:r w:rsidRPr="0052336D">
        <w:rPr>
          <w:lang w:val="en-GB" w:eastAsia="zh-CN"/>
        </w:rPr>
        <w:t>A site visit is required for new programmes (with existing partners) requiring specialist equipment, space or resources. This is carried out by the relevant Faculty and Quality Support Service.</w:t>
      </w:r>
    </w:p>
    <w:p w:rsidRPr="00C15272" w:rsidR="0052336D" w:rsidP="00C15272" w:rsidRDefault="0052336D" w14:paraId="725C3478" w14:textId="02CECC55">
      <w:pPr>
        <w:pStyle w:val="MainBullet"/>
        <w:rPr>
          <w:lang w:val="en-GB" w:eastAsia="zh-CN"/>
        </w:rPr>
      </w:pPr>
      <w:r w:rsidRPr="0052336D">
        <w:rPr>
          <w:lang w:val="en-GB" w:eastAsia="zh-CN"/>
        </w:rPr>
        <w:t>The purpose of the visits is to assure the Education Planning Committee (EPC) of the suitability of the facilities and learning resources at the given location.</w:t>
      </w:r>
    </w:p>
    <w:p w:rsidR="00C15272" w:rsidP="00C15272" w:rsidRDefault="00C15272" w14:paraId="1996C125" w14:textId="4AA67F88">
      <w:pPr>
        <w:pStyle w:val="Heading1"/>
      </w:pPr>
      <w:bookmarkStart w:name="_Toc174967310" w:id="4"/>
      <w:r w:rsidRPr="00C15272">
        <w:t>Approval of partnership</w:t>
      </w:r>
      <w:bookmarkEnd w:id="4"/>
    </w:p>
    <w:p w:rsidRPr="00C15272" w:rsidR="00C15272" w:rsidP="00C15272" w:rsidRDefault="00C15272" w14:paraId="07263751" w14:textId="77777777">
      <w:pPr>
        <w:pStyle w:val="MainBullet"/>
        <w:rPr>
          <w:lang w:val="en-GB" w:eastAsia="zh-CN"/>
        </w:rPr>
      </w:pPr>
      <w:r w:rsidRPr="00C15272">
        <w:rPr>
          <w:lang w:val="en-GB" w:eastAsia="zh-CN"/>
        </w:rPr>
        <w:t>Any validation or franchise arrangement is dependent on the University having a formal partnership agreement in place with the relevant institution.</w:t>
      </w:r>
    </w:p>
    <w:p w:rsidRPr="00C15272" w:rsidR="00C15272" w:rsidP="004E207B" w:rsidRDefault="00C15272" w14:paraId="2D7E9309" w14:textId="5B17A73C">
      <w:pPr>
        <w:pStyle w:val="MainBullet"/>
        <w:numPr>
          <w:ilvl w:val="0"/>
          <w:numId w:val="0"/>
        </w:numPr>
        <w:ind w:left="680"/>
        <w:rPr>
          <w:lang w:val="en-GB" w:eastAsia="zh-CN"/>
        </w:rPr>
      </w:pPr>
      <w:r w:rsidRPr="00C15272">
        <w:rPr>
          <w:lang w:val="en-GB" w:eastAsia="zh-CN"/>
        </w:rPr>
        <w:t xml:space="preserve">See University Code of Practice: Approval of New </w:t>
      </w:r>
      <w:r w:rsidR="004E207B">
        <w:rPr>
          <w:lang w:val="en-GB" w:eastAsia="zh-CN"/>
        </w:rPr>
        <w:t>Educational Partnerships</w:t>
      </w:r>
      <w:r w:rsidRPr="00C15272">
        <w:rPr>
          <w:lang w:val="en-GB" w:eastAsia="zh-CN"/>
        </w:rPr>
        <w:t>.</w:t>
      </w:r>
    </w:p>
    <w:p w:rsidR="00C15272" w:rsidP="00C15272" w:rsidRDefault="00C15272" w14:paraId="539024FE" w14:textId="77777777">
      <w:pPr>
        <w:pStyle w:val="Heading1"/>
      </w:pPr>
      <w:bookmarkStart w:name="_Toc174967311" w:id="5"/>
      <w:r w:rsidRPr="00C15272">
        <w:t>Programme approval and management</w:t>
      </w:r>
      <w:bookmarkEnd w:id="5"/>
    </w:p>
    <w:p w:rsidRPr="00C15272" w:rsidR="00C15272" w:rsidP="00C15272" w:rsidRDefault="00C15272" w14:paraId="7582369D" w14:textId="77777777">
      <w:pPr>
        <w:pStyle w:val="MainBullet"/>
        <w:rPr>
          <w:lang w:val="en-GB" w:eastAsia="zh-CN"/>
        </w:rPr>
      </w:pPr>
      <w:r w:rsidRPr="00C15272">
        <w:rPr>
          <w:lang w:val="en-GB" w:eastAsia="zh-CN"/>
        </w:rPr>
        <w:t>The University’s Code of Practice for New Programmes is applicable to all collaborative provision.</w:t>
      </w:r>
    </w:p>
    <w:p w:rsidRPr="00C15272" w:rsidR="00C15272" w:rsidP="00C15272" w:rsidRDefault="00C15272" w14:paraId="1F761428" w14:textId="77777777">
      <w:pPr>
        <w:pStyle w:val="MainBullet"/>
        <w:rPr>
          <w:lang w:val="en-GB" w:eastAsia="zh-CN"/>
        </w:rPr>
      </w:pPr>
      <w:r w:rsidRPr="00C15272">
        <w:rPr>
          <w:lang w:val="en-GB" w:eastAsia="zh-CN"/>
        </w:rPr>
        <w:t>Every validated programme will be appointed an Academic Contact or equivalent.</w:t>
      </w:r>
    </w:p>
    <w:p w:rsidRPr="00C15272" w:rsidR="00C15272" w:rsidP="00C15272" w:rsidRDefault="00C15272" w14:paraId="0FF00465" w14:textId="77777777">
      <w:pPr>
        <w:pStyle w:val="MainBullet"/>
        <w:rPr>
          <w:lang w:val="en-GB" w:eastAsia="zh-CN"/>
        </w:rPr>
      </w:pPr>
      <w:r w:rsidRPr="00C15272">
        <w:rPr>
          <w:lang w:val="en-GB" w:eastAsia="zh-CN"/>
        </w:rPr>
        <w:t>The annual Joint Development Board (JDB) or equivalent facilitates the strategic development of the partnership and related activity.</w:t>
      </w:r>
    </w:p>
    <w:p w:rsidRPr="00C15272" w:rsidR="00C15272" w:rsidP="00C15272" w:rsidRDefault="00C15272" w14:paraId="05E56392" w14:textId="3577802A">
      <w:pPr>
        <w:pStyle w:val="MainBullet"/>
        <w:rPr>
          <w:lang w:val="en-GB" w:eastAsia="zh-CN"/>
        </w:rPr>
      </w:pPr>
      <w:r w:rsidRPr="00C15272">
        <w:rPr>
          <w:lang w:val="en-GB" w:eastAsia="zh-CN"/>
        </w:rPr>
        <w:t>Joint Board of Studies (</w:t>
      </w:r>
      <w:proofErr w:type="spellStart"/>
      <w:r w:rsidRPr="00C15272">
        <w:rPr>
          <w:lang w:val="en-GB" w:eastAsia="zh-CN"/>
        </w:rPr>
        <w:t>JBoS</w:t>
      </w:r>
      <w:proofErr w:type="spellEnd"/>
      <w:r w:rsidRPr="00C15272">
        <w:rPr>
          <w:lang w:val="en-GB" w:eastAsia="zh-CN"/>
        </w:rPr>
        <w:t>), or equivalent, which meet twice a year, provides the forum for academic and administrative discussion at a programme level.</w:t>
      </w:r>
    </w:p>
    <w:p w:rsidRPr="00C15272" w:rsidR="00C15272" w:rsidP="00C15272" w:rsidRDefault="00C15272" w14:paraId="4C299973" w14:textId="77777777">
      <w:pPr>
        <w:pStyle w:val="MainBullet"/>
        <w:rPr>
          <w:lang w:val="en-GB" w:eastAsia="zh-CN"/>
        </w:rPr>
      </w:pPr>
      <w:r w:rsidRPr="00C15272">
        <w:rPr>
          <w:lang w:val="en-GB" w:eastAsia="zh-CN"/>
        </w:rPr>
        <w:t>Programmes or groups of programmes are assigned a University of Hull Academic Contact, or equivalent, who is responsible for programme-level liaison. They are responsible for providing advice on quality assurance, the interpretation and implementations of University of Hull processes, codes of practice and regulations.</w:t>
      </w:r>
    </w:p>
    <w:p w:rsidRPr="00C15272" w:rsidR="00C15272" w:rsidP="00C15272" w:rsidRDefault="00C15272" w14:paraId="72F0C091" w14:textId="77777777">
      <w:pPr>
        <w:pStyle w:val="Heading2"/>
        <w:numPr>
          <w:ilvl w:val="0"/>
          <w:numId w:val="0"/>
        </w:numPr>
        <w:ind w:left="680"/>
      </w:pPr>
      <w:bookmarkStart w:name="_Toc174967312" w:id="6"/>
      <w:r w:rsidRPr="00C15272">
        <w:t>Marketing Publicity</w:t>
      </w:r>
      <w:bookmarkEnd w:id="6"/>
    </w:p>
    <w:p w:rsidRPr="00C15272" w:rsidR="00C15272" w:rsidP="00C15272" w:rsidRDefault="00C15272" w14:paraId="2F9CD09C" w14:textId="1167BA5D">
      <w:pPr>
        <w:pStyle w:val="MainBullet"/>
        <w:rPr>
          <w:lang w:val="en-GB" w:eastAsia="zh-CN"/>
        </w:rPr>
      </w:pPr>
      <w:r w:rsidRPr="00C15272">
        <w:t>The University is responsible for the effective control of the accuracy of all public information, publicity and promotional activity relating to its franchised and validated</w:t>
      </w:r>
      <w:r w:rsidRPr="00C15272">
        <w:t xml:space="preserve"> </w:t>
      </w:r>
      <w:r w:rsidRPr="00C15272">
        <w:rPr>
          <w:lang w:val="en-GB" w:eastAsia="zh-CN"/>
        </w:rPr>
        <w:t xml:space="preserve">programmes. The production of publicity and marketing materials is the responsibility of the partner institution who </w:t>
      </w:r>
      <w:r w:rsidRPr="00FE4175">
        <w:rPr>
          <w:b/>
          <w:bCs w:val="0"/>
          <w:lang w:val="en-GB" w:eastAsia="zh-CN"/>
        </w:rPr>
        <w:t>must</w:t>
      </w:r>
      <w:r w:rsidRPr="00C15272">
        <w:rPr>
          <w:lang w:val="en-GB" w:eastAsia="zh-CN"/>
        </w:rPr>
        <w:t xml:space="preserve"> provide up-to-date, accurate programme information, including full costs of programmes. Publicity </w:t>
      </w:r>
      <w:r w:rsidRPr="00FE4175">
        <w:rPr>
          <w:b/>
          <w:bCs w:val="0"/>
          <w:lang w:val="en-GB" w:eastAsia="zh-CN"/>
        </w:rPr>
        <w:t>must</w:t>
      </w:r>
      <w:r w:rsidRPr="00C15272">
        <w:rPr>
          <w:lang w:val="en-GB" w:eastAsia="zh-CN"/>
        </w:rPr>
        <w:t xml:space="preserve"> make it clear that a programme is an award of the University of Hull and explain what this means.</w:t>
      </w:r>
    </w:p>
    <w:p w:rsidRPr="00C15272" w:rsidR="00C15272" w:rsidP="00C15272" w:rsidRDefault="00C15272" w14:paraId="2DFBCE1C" w14:textId="77777777">
      <w:pPr>
        <w:pStyle w:val="MainBullet"/>
        <w:numPr>
          <w:ilvl w:val="0"/>
          <w:numId w:val="0"/>
        </w:numPr>
        <w:ind w:left="680"/>
        <w:rPr>
          <w:lang w:val="en-GB" w:eastAsia="zh-CN"/>
        </w:rPr>
      </w:pPr>
      <w:r w:rsidRPr="00C15272">
        <w:rPr>
          <w:lang w:val="en-GB" w:eastAsia="zh-CN"/>
        </w:rPr>
        <w:t>See University Code of Practice: Approval of Collaborative Provision Publicity and Marketing Information.</w:t>
      </w:r>
    </w:p>
    <w:p w:rsidRPr="00C15272" w:rsidR="00C15272" w:rsidP="00C15272" w:rsidRDefault="00C15272" w14:paraId="301ECF0E" w14:textId="77777777">
      <w:pPr>
        <w:pStyle w:val="Heading2"/>
        <w:numPr>
          <w:ilvl w:val="0"/>
          <w:numId w:val="0"/>
        </w:numPr>
        <w:ind w:left="680"/>
      </w:pPr>
      <w:bookmarkStart w:name="_Toc174967313" w:id="7"/>
      <w:r w:rsidRPr="00C15272">
        <w:t>Recruitment</w:t>
      </w:r>
      <w:bookmarkEnd w:id="7"/>
      <w:r w:rsidRPr="00C15272">
        <w:t xml:space="preserve"> </w:t>
      </w:r>
    </w:p>
    <w:p w:rsidRPr="00C15272" w:rsidR="00C15272" w:rsidP="00C15272" w:rsidRDefault="00C15272" w14:paraId="28FA1F7C" w14:textId="7D9F4D26">
      <w:pPr>
        <w:pStyle w:val="MainBullet"/>
        <w:rPr>
          <w:lang w:val="en-GB" w:eastAsia="zh-CN"/>
        </w:rPr>
      </w:pPr>
      <w:r w:rsidRPr="00C15272">
        <w:rPr>
          <w:lang w:val="en-GB" w:eastAsia="zh-CN"/>
        </w:rPr>
        <w:t xml:space="preserve">Recruitment to a validated or franchised programme is the responsibility of the partner </w:t>
      </w:r>
      <w:r w:rsidRPr="00C15272">
        <w:rPr>
          <w:lang w:val="en-GB" w:eastAsia="zh-CN"/>
        </w:rPr>
        <w:lastRenderedPageBreak/>
        <w:t xml:space="preserve">institution, with the University being the final decision maker on all applications for franchised programmes only. The management of admissions </w:t>
      </w:r>
      <w:r w:rsidRPr="00FE4175">
        <w:rPr>
          <w:b/>
          <w:bCs w:val="0"/>
          <w:lang w:val="en-GB" w:eastAsia="zh-CN"/>
        </w:rPr>
        <w:t xml:space="preserve">must </w:t>
      </w:r>
      <w:r w:rsidRPr="00C15272">
        <w:rPr>
          <w:lang w:val="en-GB" w:eastAsia="zh-CN"/>
        </w:rPr>
        <w:t xml:space="preserve">safeguard entry standards, in line with the University Code of Practice for Admissions and related devolved </w:t>
      </w:r>
      <w:r w:rsidRPr="00C15272">
        <w:rPr>
          <w:lang w:val="en-GB" w:eastAsia="zh-CN"/>
        </w:rPr>
        <w:t>admissions requirements and</w:t>
      </w:r>
      <w:r w:rsidRPr="00C15272">
        <w:rPr>
          <w:lang w:val="en-GB" w:eastAsia="zh-CN"/>
        </w:rPr>
        <w:t xml:space="preserve"> </w:t>
      </w:r>
      <w:r w:rsidRPr="00FE4175">
        <w:rPr>
          <w:b/>
          <w:bCs w:val="0"/>
          <w:lang w:val="en-GB" w:eastAsia="zh-CN"/>
        </w:rPr>
        <w:t>must</w:t>
      </w:r>
      <w:r w:rsidRPr="00C15272">
        <w:rPr>
          <w:lang w:val="en-GB" w:eastAsia="zh-CN"/>
        </w:rPr>
        <w:t xml:space="preserve"> safeguard entry standards and ensure equity of treatment to applicants including those of diverse backgrounds or with additional needs.</w:t>
      </w:r>
    </w:p>
    <w:p w:rsidRPr="00C15272" w:rsidR="00C15272" w:rsidP="00C15272" w:rsidRDefault="00C15272" w14:paraId="1573E520" w14:textId="77777777">
      <w:pPr>
        <w:pStyle w:val="Heading2"/>
        <w:numPr>
          <w:ilvl w:val="0"/>
          <w:numId w:val="0"/>
        </w:numPr>
        <w:ind w:left="680"/>
      </w:pPr>
      <w:bookmarkStart w:name="_Toc174967314" w:id="8"/>
      <w:r w:rsidRPr="00C15272">
        <w:t>Student Support</w:t>
      </w:r>
      <w:bookmarkEnd w:id="8"/>
    </w:p>
    <w:p w:rsidRPr="00C15272" w:rsidR="00C15272" w:rsidP="00C15272" w:rsidRDefault="00C15272" w14:paraId="1A29AFCE" w14:textId="77777777">
      <w:pPr>
        <w:pStyle w:val="MainBullet"/>
        <w:rPr>
          <w:lang w:val="en-GB" w:eastAsia="zh-CN"/>
        </w:rPr>
      </w:pPr>
      <w:r w:rsidRPr="00C15272">
        <w:rPr>
          <w:lang w:val="en-GB" w:eastAsia="zh-CN"/>
        </w:rPr>
        <w:t>The partner institution is responsible for all student support in situ, including assessment and provision of additional needs, financial matters, accommodation, and access to partner institution library and learning materials. Students have access to University of Hull library facilities, with franchise students having the right to access off-campus.</w:t>
      </w:r>
    </w:p>
    <w:p w:rsidRPr="00C15272" w:rsidR="00C15272" w:rsidP="00C15272" w:rsidRDefault="00C15272" w14:paraId="4C4A27A2" w14:textId="77777777">
      <w:pPr>
        <w:pStyle w:val="Heading2"/>
        <w:numPr>
          <w:ilvl w:val="0"/>
          <w:numId w:val="0"/>
        </w:numPr>
        <w:ind w:left="680"/>
      </w:pPr>
      <w:bookmarkStart w:name="_Toc174967315" w:id="9"/>
      <w:r w:rsidRPr="00C15272">
        <w:t>Learning, Teaching and Assessment</w:t>
      </w:r>
      <w:bookmarkEnd w:id="9"/>
    </w:p>
    <w:p w:rsidRPr="00C15272" w:rsidR="00C15272" w:rsidP="00C15272" w:rsidRDefault="00C15272" w14:paraId="53DF5BB9" w14:textId="2314CA18">
      <w:pPr>
        <w:pStyle w:val="MainBullet"/>
        <w:rPr>
          <w:lang w:val="en-GB" w:eastAsia="zh-CN"/>
        </w:rPr>
      </w:pPr>
      <w:r w:rsidRPr="00C15272">
        <w:rPr>
          <w:lang w:val="en-GB" w:eastAsia="zh-CN"/>
        </w:rPr>
        <w:t xml:space="preserve">The University is responsible for ensuring that students studying on franchised and validated programmes have access to the appropriate resources to enable them to complete their studies. The partner institution </w:t>
      </w:r>
      <w:r w:rsidRPr="00FE4175">
        <w:rPr>
          <w:b/>
          <w:bCs w:val="0"/>
          <w:lang w:val="en-GB" w:eastAsia="zh-CN"/>
        </w:rPr>
        <w:t>must</w:t>
      </w:r>
      <w:r w:rsidRPr="00C15272">
        <w:rPr>
          <w:lang w:val="en-GB" w:eastAsia="zh-CN"/>
        </w:rPr>
        <w:t xml:space="preserve"> have systems in place to monitor the quality and development of learning resources and support on a regular basis. These systems are monitored through the University of Hull’s Annual Monitoring, Review and Enhancement of Programmes (AMREP) process for collaborative provis</w:t>
      </w:r>
      <w:r w:rsidR="004E207B">
        <w:rPr>
          <w:lang w:val="en-GB" w:eastAsia="zh-CN"/>
        </w:rPr>
        <w:t>i</w:t>
      </w:r>
      <w:r w:rsidRPr="00C15272">
        <w:rPr>
          <w:lang w:val="en-GB" w:eastAsia="zh-CN"/>
        </w:rPr>
        <w:t>on, Joint Boards of Study (</w:t>
      </w:r>
      <w:proofErr w:type="spellStart"/>
      <w:r w:rsidRPr="00C15272">
        <w:rPr>
          <w:lang w:val="en-GB" w:eastAsia="zh-CN"/>
        </w:rPr>
        <w:t>JBoS</w:t>
      </w:r>
      <w:proofErr w:type="spellEnd"/>
      <w:r w:rsidRPr="00C15272">
        <w:rPr>
          <w:lang w:val="en-GB" w:eastAsia="zh-CN"/>
        </w:rPr>
        <w:t>) and Joint Development Boards (JDB).</w:t>
      </w:r>
    </w:p>
    <w:p w:rsidRPr="00C15272" w:rsidR="00C15272" w:rsidP="00C15272" w:rsidRDefault="00C15272" w14:paraId="543200DC" w14:textId="77777777">
      <w:pPr>
        <w:pStyle w:val="MainBullet"/>
        <w:rPr>
          <w:lang w:val="en-GB" w:eastAsia="zh-CN"/>
        </w:rPr>
      </w:pPr>
      <w:r w:rsidRPr="00C15272">
        <w:rPr>
          <w:lang w:val="en-GB" w:eastAsia="zh-CN"/>
        </w:rPr>
        <w:t xml:space="preserve">The partner institution is responsible for all teaching on the programme, including second marking and ensuring availability of scripts and other assessment materials for moderation by the University of Hull. </w:t>
      </w:r>
    </w:p>
    <w:p w:rsidRPr="00C15272" w:rsidR="00C15272" w:rsidP="00C15272" w:rsidRDefault="00C15272" w14:paraId="1D57CF5E" w14:textId="77777777">
      <w:pPr>
        <w:pStyle w:val="MainBullet"/>
        <w:numPr>
          <w:ilvl w:val="0"/>
          <w:numId w:val="0"/>
        </w:numPr>
        <w:ind w:left="680"/>
        <w:rPr>
          <w:lang w:val="en-GB" w:eastAsia="zh-CN"/>
        </w:rPr>
      </w:pPr>
      <w:r w:rsidRPr="00C15272">
        <w:rPr>
          <w:lang w:val="en-GB" w:eastAsia="zh-CN"/>
        </w:rPr>
        <w:t>See University Code of Practice Moderation of Collaborative Provision.</w:t>
      </w:r>
    </w:p>
    <w:p w:rsidRPr="00C15272" w:rsidR="00C15272" w:rsidP="00C15272" w:rsidRDefault="00C15272" w14:paraId="4CBAFBA6" w14:textId="77777777">
      <w:pPr>
        <w:pStyle w:val="MainBullet"/>
        <w:rPr>
          <w:lang w:val="en-GB" w:eastAsia="zh-CN"/>
        </w:rPr>
      </w:pPr>
      <w:r w:rsidRPr="00C15272">
        <w:rPr>
          <w:lang w:val="en-GB" w:eastAsia="zh-CN"/>
        </w:rPr>
        <w:t>Staff CVs: the usual process of consideration of Recognised Teacher Status (RTS) will apply for the approval by the University of any staff whom the partner institution wishes to teach on franchised and validated programmes.</w:t>
      </w:r>
    </w:p>
    <w:p w:rsidRPr="00C15272" w:rsidR="00C15272" w:rsidP="00C15272" w:rsidRDefault="00C15272" w14:paraId="3C54F97B" w14:textId="77777777">
      <w:pPr>
        <w:pStyle w:val="MainBullet"/>
        <w:numPr>
          <w:ilvl w:val="0"/>
          <w:numId w:val="0"/>
        </w:numPr>
        <w:ind w:left="680"/>
        <w:rPr>
          <w:lang w:val="en-GB" w:eastAsia="zh-CN"/>
        </w:rPr>
      </w:pPr>
      <w:r w:rsidRPr="00C15272">
        <w:rPr>
          <w:lang w:val="en-GB" w:eastAsia="zh-CN"/>
        </w:rPr>
        <w:t>See University Code of Practice: Recognised Teacher Status.</w:t>
      </w:r>
    </w:p>
    <w:p w:rsidRPr="00C15272" w:rsidR="00C15272" w:rsidP="00C15272" w:rsidRDefault="00C15272" w14:paraId="22F3A5EC" w14:textId="77777777">
      <w:pPr>
        <w:pStyle w:val="MainBullet"/>
        <w:rPr>
          <w:lang w:val="en-GB" w:eastAsia="zh-CN"/>
        </w:rPr>
      </w:pPr>
      <w:r w:rsidRPr="00C15272">
        <w:rPr>
          <w:lang w:val="en-GB" w:eastAsia="zh-CN"/>
        </w:rPr>
        <w:t xml:space="preserve"> All assessment is moderated by the University. The University sets the assessment tasks for any franchised provision, whereas assessment tasks are set by the partner in the case of validated provision.</w:t>
      </w:r>
    </w:p>
    <w:p w:rsidRPr="00C15272" w:rsidR="00C15272" w:rsidP="00C15272" w:rsidRDefault="00C15272" w14:paraId="78311816" w14:textId="77777777">
      <w:pPr>
        <w:pStyle w:val="MainBullet"/>
        <w:rPr>
          <w:lang w:val="en-GB" w:eastAsia="zh-CN"/>
        </w:rPr>
      </w:pPr>
      <w:r w:rsidRPr="00C15272">
        <w:rPr>
          <w:lang w:val="en-GB" w:eastAsia="zh-CN"/>
        </w:rPr>
        <w:t xml:space="preserve">Assessment Boards, both module and programme boards of examiners are organised and managed by the partner institution, with support from the University. Membership of the boards of examiners will include staff from both the University and the partner institution, in line with the board attendance regulations stipulated by the University of Hull. For a franchised award, it </w:t>
      </w:r>
      <w:r w:rsidRPr="00FE4175">
        <w:rPr>
          <w:b/>
          <w:bCs w:val="0"/>
          <w:lang w:val="en-GB" w:eastAsia="zh-CN"/>
        </w:rPr>
        <w:t xml:space="preserve">should </w:t>
      </w:r>
      <w:r w:rsidRPr="00C15272">
        <w:rPr>
          <w:lang w:val="en-GB" w:eastAsia="zh-CN"/>
        </w:rPr>
        <w:t>be the same Board for on-campus and franchised programmes.</w:t>
      </w:r>
    </w:p>
    <w:p w:rsidRPr="00C15272" w:rsidR="00C15272" w:rsidP="00C15272" w:rsidRDefault="00C15272" w14:paraId="60CA8B6B" w14:textId="77777777">
      <w:pPr>
        <w:pStyle w:val="MainBullet"/>
        <w:numPr>
          <w:ilvl w:val="0"/>
          <w:numId w:val="0"/>
        </w:numPr>
        <w:ind w:left="680"/>
        <w:rPr>
          <w:lang w:val="en-GB" w:eastAsia="zh-CN"/>
        </w:rPr>
      </w:pPr>
      <w:r w:rsidRPr="00C15272">
        <w:rPr>
          <w:lang w:val="en-GB" w:eastAsia="zh-CN"/>
        </w:rPr>
        <w:t>See University Code of Practice: Boards of Examiners.</w:t>
      </w:r>
    </w:p>
    <w:p w:rsidRPr="00C15272" w:rsidR="00C15272" w:rsidP="00C15272" w:rsidRDefault="00C15272" w14:paraId="555360E3" w14:textId="77777777">
      <w:pPr>
        <w:pStyle w:val="Heading2"/>
        <w:numPr>
          <w:ilvl w:val="0"/>
          <w:numId w:val="0"/>
        </w:numPr>
        <w:ind w:left="680"/>
      </w:pPr>
      <w:bookmarkStart w:name="_Toc174967316" w:id="10"/>
      <w:r w:rsidRPr="00C15272">
        <w:t>Quality Assurance</w:t>
      </w:r>
      <w:bookmarkEnd w:id="10"/>
    </w:p>
    <w:p w:rsidRPr="00C15272" w:rsidR="00C15272" w:rsidP="00C15272" w:rsidRDefault="00C15272" w14:paraId="7AB8B635" w14:textId="77777777">
      <w:pPr>
        <w:pStyle w:val="MainBullet"/>
        <w:rPr>
          <w:lang w:val="en-GB" w:eastAsia="zh-CN"/>
        </w:rPr>
      </w:pPr>
      <w:r w:rsidRPr="00C15272">
        <w:rPr>
          <w:lang w:val="en-GB" w:eastAsia="zh-CN"/>
        </w:rPr>
        <w:t>The University of Hull’s Annual Monitoring, Review and Enhancement of Programmes (AMREP) process is applied to all collaborative provision. The annual programme review being reported through the relevant University faculty to the Quality Support Service.</w:t>
      </w:r>
    </w:p>
    <w:p w:rsidRPr="00C15272" w:rsidR="00C15272" w:rsidP="00C15272" w:rsidRDefault="00C15272" w14:paraId="1B3315FA" w14:textId="77777777">
      <w:pPr>
        <w:pStyle w:val="MainBullet"/>
        <w:rPr>
          <w:lang w:val="en-GB" w:eastAsia="zh-CN"/>
        </w:rPr>
      </w:pPr>
      <w:r w:rsidRPr="00C15272">
        <w:rPr>
          <w:lang w:val="en-GB" w:eastAsia="zh-CN"/>
        </w:rPr>
        <w:t>An annual institution-level report is completed by partner institutions and submitted to the Quality Support Service.</w:t>
      </w:r>
    </w:p>
    <w:p w:rsidRPr="00C15272" w:rsidR="00C15272" w:rsidP="00C15272" w:rsidRDefault="00C15272" w14:paraId="65DDE13C" w14:textId="77777777">
      <w:pPr>
        <w:pStyle w:val="MainBullet"/>
        <w:numPr>
          <w:ilvl w:val="0"/>
          <w:numId w:val="0"/>
        </w:numPr>
        <w:ind w:left="680"/>
        <w:rPr>
          <w:lang w:val="en-GB" w:eastAsia="zh-CN"/>
        </w:rPr>
      </w:pPr>
      <w:r w:rsidRPr="00C15272">
        <w:rPr>
          <w:lang w:val="en-GB" w:eastAsia="zh-CN"/>
        </w:rPr>
        <w:lastRenderedPageBreak/>
        <w:t>See University Code of Practice: Continual Monitoring, Evaluation and Enhancement.</w:t>
      </w:r>
    </w:p>
    <w:p w:rsidRPr="00900F83" w:rsidR="00900F83" w:rsidP="00900F83" w:rsidRDefault="00900F83" w14:paraId="22F252D5" w14:textId="77777777">
      <w:pPr>
        <w:pStyle w:val="MainBullet"/>
        <w:rPr>
          <w:lang w:val="en-GB" w:eastAsia="zh-CN"/>
        </w:rPr>
      </w:pPr>
      <w:r w:rsidRPr="00900F83">
        <w:rPr>
          <w:lang w:val="en-GB" w:eastAsia="zh-CN"/>
        </w:rPr>
        <w:t>Comment on franchised provision is included within the Continual Monitoring, Evaluation and Enhancement (CMEE) process and submitted to the Education Committee.</w:t>
      </w:r>
    </w:p>
    <w:p w:rsidRPr="00C15272" w:rsidR="00C15272" w:rsidP="00C15272" w:rsidRDefault="00C15272" w14:paraId="0C16A93F" w14:textId="77777777">
      <w:pPr>
        <w:pStyle w:val="MainBullet"/>
        <w:rPr>
          <w:lang w:val="en-GB" w:eastAsia="zh-CN"/>
        </w:rPr>
      </w:pPr>
      <w:r w:rsidRPr="00C15272">
        <w:rPr>
          <w:lang w:val="en-GB" w:eastAsia="zh-CN"/>
        </w:rPr>
        <w:t>External Examiners: for all collaborative provision and off-site delivery, the University’s External Examining arrangements apply in full to all programmes of study. The appointment of the external examiner is the responsibility of the University of Hull through the relevant faculty. It is expected that the external examiner in post at the University of Hull would also cover any provision running on a franchised basis, to ensure consistency in approach and sharing of good practice.</w:t>
      </w:r>
    </w:p>
    <w:p w:rsidRPr="00C15272" w:rsidR="00C15272" w:rsidP="00C15272" w:rsidRDefault="00C15272" w14:paraId="5C677F52" w14:textId="77777777">
      <w:pPr>
        <w:pStyle w:val="MainBullet"/>
        <w:numPr>
          <w:ilvl w:val="0"/>
          <w:numId w:val="0"/>
        </w:numPr>
        <w:ind w:left="680"/>
        <w:rPr>
          <w:lang w:val="en-GB" w:eastAsia="zh-CN"/>
        </w:rPr>
      </w:pPr>
      <w:r w:rsidRPr="00C15272">
        <w:rPr>
          <w:lang w:val="en-GB" w:eastAsia="zh-CN"/>
        </w:rPr>
        <w:t>See University Code of Practice: External Examiners.</w:t>
      </w:r>
    </w:p>
    <w:p w:rsidRPr="00C15272" w:rsidR="00C15272" w:rsidP="00C15272" w:rsidRDefault="00C15272" w14:paraId="098C57CA" w14:textId="77777777">
      <w:pPr>
        <w:pStyle w:val="Heading2"/>
        <w:numPr>
          <w:ilvl w:val="0"/>
          <w:numId w:val="0"/>
        </w:numPr>
        <w:ind w:left="680"/>
      </w:pPr>
      <w:bookmarkStart w:name="_Toc174967317" w:id="11"/>
      <w:r w:rsidRPr="00C15272">
        <w:t>Programme Review and Amendments</w:t>
      </w:r>
      <w:bookmarkEnd w:id="11"/>
    </w:p>
    <w:p w:rsidRPr="00C15272" w:rsidR="00C15272" w:rsidP="00C15272" w:rsidRDefault="00C15272" w14:paraId="6810A28B" w14:textId="77777777">
      <w:pPr>
        <w:pStyle w:val="MainBullet"/>
        <w:rPr>
          <w:lang w:val="en-GB" w:eastAsia="zh-CN"/>
        </w:rPr>
      </w:pPr>
      <w:r w:rsidRPr="00C15272">
        <w:rPr>
          <w:lang w:val="en-GB" w:eastAsia="zh-CN"/>
        </w:rPr>
        <w:t>A franchised programme specification would usually be the same as that being delivered at the University of Hull, therefore minor or more substantive changes to the programme will be led by the University through discussion with the partner institution. A validated programme can be reviewed and amended by the partner institution.</w:t>
      </w:r>
    </w:p>
    <w:p w:rsidRPr="00900F83" w:rsidR="00900F83" w:rsidP="00900F83" w:rsidRDefault="00900F83" w14:paraId="47CCDC40" w14:textId="77777777">
      <w:pPr>
        <w:pStyle w:val="MainBullet"/>
        <w:numPr>
          <w:ilvl w:val="0"/>
          <w:numId w:val="0"/>
        </w:numPr>
        <w:ind w:left="680"/>
        <w:rPr>
          <w:lang w:val="en-GB" w:eastAsia="zh-CN"/>
        </w:rPr>
      </w:pPr>
      <w:r w:rsidRPr="00900F83">
        <w:rPr>
          <w:lang w:val="en-GB" w:eastAsia="zh-CN"/>
        </w:rPr>
        <w:t>See University Code of Practice: Modifications to Programmes of Study.</w:t>
      </w:r>
    </w:p>
    <w:p w:rsidRPr="00900F83" w:rsidR="00900F83" w:rsidP="00900F83" w:rsidRDefault="00900F83" w14:paraId="192A4FAE" w14:textId="77777777">
      <w:pPr>
        <w:pStyle w:val="Heading2"/>
        <w:numPr>
          <w:ilvl w:val="0"/>
          <w:numId w:val="0"/>
        </w:numPr>
        <w:ind w:left="680"/>
      </w:pPr>
      <w:bookmarkStart w:name="_Toc174967318" w:id="12"/>
      <w:r w:rsidRPr="00900F83">
        <w:t>Student Feedback and Complaints</w:t>
      </w:r>
      <w:bookmarkEnd w:id="12"/>
    </w:p>
    <w:p w:rsidRPr="00900F83" w:rsidR="00900F83" w:rsidP="00900F83" w:rsidRDefault="00900F83" w14:paraId="073F842E" w14:textId="77777777">
      <w:pPr>
        <w:pStyle w:val="MainBullet"/>
        <w:rPr>
          <w:lang w:val="en-GB" w:eastAsia="zh-CN"/>
        </w:rPr>
      </w:pPr>
      <w:r w:rsidRPr="00900F83">
        <w:rPr>
          <w:lang w:val="en-GB" w:eastAsia="zh-CN"/>
        </w:rPr>
        <w:t>The partner institution is responsible for setting effective processes for gathering and monitoring student feedback, in line with the AMREP process.</w:t>
      </w:r>
    </w:p>
    <w:p w:rsidRPr="00900F83" w:rsidR="00900F83" w:rsidP="00900F83" w:rsidRDefault="00900F83" w14:paraId="2ABE9481" w14:textId="77777777">
      <w:pPr>
        <w:pStyle w:val="MainBullet"/>
        <w:rPr>
          <w:lang w:val="en-GB" w:eastAsia="zh-CN"/>
        </w:rPr>
      </w:pPr>
      <w:r w:rsidRPr="00900F83">
        <w:rPr>
          <w:lang w:val="en-GB" w:eastAsia="zh-CN"/>
        </w:rPr>
        <w:t xml:space="preserve">The University’s required set of module evaluation questions (MEQs) </w:t>
      </w:r>
      <w:r w:rsidRPr="00FE4175">
        <w:rPr>
          <w:b/>
          <w:bCs w:val="0"/>
          <w:lang w:val="en-GB" w:eastAsia="zh-CN"/>
        </w:rPr>
        <w:t>must</w:t>
      </w:r>
      <w:r w:rsidRPr="00900F83">
        <w:rPr>
          <w:lang w:val="en-GB" w:eastAsia="zh-CN"/>
        </w:rPr>
        <w:t xml:space="preserve"> be used for all collaborative provision. The outcomes of student feedback questionnaires administered by the partner </w:t>
      </w:r>
      <w:r w:rsidRPr="00FE4175">
        <w:rPr>
          <w:b/>
          <w:bCs w:val="0"/>
          <w:lang w:val="en-GB" w:eastAsia="zh-CN"/>
        </w:rPr>
        <w:t>must</w:t>
      </w:r>
      <w:r w:rsidRPr="00900F83">
        <w:rPr>
          <w:lang w:val="en-GB" w:eastAsia="zh-CN"/>
        </w:rPr>
        <w:t xml:space="preserve"> be made available to the University. Franchised provision </w:t>
      </w:r>
      <w:r w:rsidRPr="00FE4175">
        <w:rPr>
          <w:b/>
          <w:bCs w:val="0"/>
          <w:lang w:val="en-GB" w:eastAsia="zh-CN"/>
        </w:rPr>
        <w:t xml:space="preserve">must </w:t>
      </w:r>
      <w:r w:rsidRPr="00900F83">
        <w:rPr>
          <w:lang w:val="en-GB" w:eastAsia="zh-CN"/>
        </w:rPr>
        <w:t>follow exactly the same process as on-campus.</w:t>
      </w:r>
    </w:p>
    <w:p w:rsidRPr="00900F83" w:rsidR="00900F83" w:rsidP="00900F83" w:rsidRDefault="00900F83" w14:paraId="6C53F0C0" w14:textId="798DD9DD">
      <w:pPr>
        <w:pStyle w:val="MainBullet"/>
        <w:rPr>
          <w:lang w:val="en-GB" w:eastAsia="zh-CN"/>
        </w:rPr>
      </w:pPr>
      <w:r w:rsidRPr="00900F83">
        <w:rPr>
          <w:lang w:val="en-GB" w:eastAsia="zh-CN"/>
        </w:rPr>
        <w:t xml:space="preserve">Student complaints will be handled in the first instance by the partner institution in line with University of Hull regulations. For franchised provision, all complaints go to Programme Director/s. In certain situations, students may then have a right of appeal to the </w:t>
      </w:r>
      <w:r w:rsidRPr="00900F83" w:rsidR="004E207B">
        <w:rPr>
          <w:lang w:val="en-GB" w:eastAsia="zh-CN"/>
        </w:rPr>
        <w:t>University and</w:t>
      </w:r>
      <w:r w:rsidRPr="00900F83">
        <w:rPr>
          <w:lang w:val="en-GB" w:eastAsia="zh-CN"/>
        </w:rPr>
        <w:t xml:space="preserve"> are also entitled to refer their complaints to the Office of the Independent Adjudicator (OIA). The next stage of the complaints process will be handled through the University with appropriate representation from the partner. Any variations to the University process </w:t>
      </w:r>
      <w:r w:rsidRPr="00FE4175">
        <w:rPr>
          <w:b/>
          <w:bCs w:val="0"/>
          <w:lang w:val="en-GB" w:eastAsia="zh-CN"/>
        </w:rPr>
        <w:t>must</w:t>
      </w:r>
      <w:r w:rsidRPr="00900F83">
        <w:rPr>
          <w:lang w:val="en-GB" w:eastAsia="zh-CN"/>
        </w:rPr>
        <w:t xml:space="preserve"> be approved by the Education Planning Committee (EPC).</w:t>
      </w:r>
    </w:p>
    <w:p w:rsidRPr="00900F83" w:rsidR="00900F83" w:rsidP="00900F83" w:rsidRDefault="00900F83" w14:paraId="1A0242EB" w14:textId="77777777">
      <w:pPr>
        <w:pStyle w:val="Heading2"/>
        <w:numPr>
          <w:ilvl w:val="0"/>
          <w:numId w:val="0"/>
        </w:numPr>
        <w:ind w:left="680"/>
      </w:pPr>
      <w:bookmarkStart w:name="_Toc174967319" w:id="13"/>
      <w:r w:rsidRPr="00900F83">
        <w:t>Regulations, Certificates and Student Records</w:t>
      </w:r>
      <w:bookmarkEnd w:id="13"/>
      <w:r w:rsidRPr="00900F83">
        <w:t xml:space="preserve"> </w:t>
      </w:r>
    </w:p>
    <w:p w:rsidRPr="00900F83" w:rsidR="00900F83" w:rsidP="00900F83" w:rsidRDefault="00900F83" w14:paraId="63CDECF0" w14:textId="3406DFC5">
      <w:pPr>
        <w:pStyle w:val="MainBullet"/>
        <w:rPr>
          <w:lang w:val="en-GB" w:eastAsia="zh-CN"/>
        </w:rPr>
      </w:pPr>
      <w:r w:rsidRPr="00900F83">
        <w:rPr>
          <w:lang w:val="en-GB" w:eastAsia="zh-CN"/>
        </w:rPr>
        <w:t xml:space="preserve">Where ‘mandatory’ is stated, regulations applied to collaborative provision </w:t>
      </w:r>
      <w:r w:rsidRPr="00FE4175">
        <w:rPr>
          <w:b/>
          <w:bCs w:val="0"/>
          <w:lang w:val="en-GB" w:eastAsia="zh-CN"/>
        </w:rPr>
        <w:t xml:space="preserve">must </w:t>
      </w:r>
      <w:r w:rsidRPr="00900F83">
        <w:rPr>
          <w:lang w:val="en-GB" w:eastAsia="zh-CN"/>
        </w:rPr>
        <w:t xml:space="preserve">be those of the University of Hull. Some regulations are ‘for information’ so may be used at the partner’s discretion. Where programme or partner specific regulations are </w:t>
      </w:r>
      <w:r w:rsidRPr="00900F83" w:rsidR="004E207B">
        <w:rPr>
          <w:lang w:val="en-GB" w:eastAsia="zh-CN"/>
        </w:rPr>
        <w:t>required,</w:t>
      </w:r>
      <w:r w:rsidRPr="00900F83">
        <w:rPr>
          <w:lang w:val="en-GB" w:eastAsia="zh-CN"/>
        </w:rPr>
        <w:t xml:space="preserve"> these </w:t>
      </w:r>
      <w:r w:rsidRPr="00FE4175">
        <w:rPr>
          <w:b/>
          <w:bCs w:val="0"/>
          <w:lang w:val="en-GB" w:eastAsia="zh-CN"/>
        </w:rPr>
        <w:t xml:space="preserve">must </w:t>
      </w:r>
      <w:r w:rsidRPr="00900F83">
        <w:rPr>
          <w:lang w:val="en-GB" w:eastAsia="zh-CN"/>
        </w:rPr>
        <w:t>be approved by EPC as part of the approval of programmes process.</w:t>
      </w:r>
    </w:p>
    <w:p w:rsidRPr="00D52B3A" w:rsidR="00C15272" w:rsidP="00D52B3A" w:rsidRDefault="004E207B" w14:paraId="35B5C547" w14:textId="7D272DC1">
      <w:pPr>
        <w:pStyle w:val="MainBullet"/>
        <w:rPr>
          <w:lang w:val="en-GB" w:eastAsia="zh-CN"/>
        </w:rPr>
      </w:pPr>
      <w:r>
        <w:rPr>
          <w:lang w:val="en-GB" w:eastAsia="zh-CN"/>
        </w:rPr>
        <w:t>Academic</w:t>
      </w:r>
      <w:r w:rsidRPr="00900F83" w:rsidR="00900F83">
        <w:rPr>
          <w:lang w:val="en-GB" w:eastAsia="zh-CN"/>
        </w:rPr>
        <w:t xml:space="preserve"> Services are responsible for the production and award of certificates and transcripts for franchised provision, and certificates only for validated provision. The certificate will bear only the name of the University of Hull with the partner institution referenced on the transcript.</w:t>
      </w:r>
    </w:p>
    <w:p w:rsidR="00D52B3A" w:rsidP="00D52B3A" w:rsidRDefault="00D52B3A" w14:paraId="0BCD4A1C" w14:textId="77777777">
      <w:pPr>
        <w:pStyle w:val="Heading1"/>
      </w:pPr>
      <w:bookmarkStart w:name="_Toc174967320" w:id="14"/>
      <w:r w:rsidRPr="00D52B3A">
        <w:t>Collaborative Provision Agreement and Register</w:t>
      </w:r>
      <w:bookmarkEnd w:id="14"/>
    </w:p>
    <w:p w:rsidRPr="00D52B3A" w:rsidR="00D52B3A" w:rsidP="00D52B3A" w:rsidRDefault="00D52B3A" w14:paraId="05FF2827" w14:textId="77777777">
      <w:pPr>
        <w:pStyle w:val="MainBullet"/>
        <w:rPr>
          <w:lang w:val="en-GB" w:eastAsia="zh-CN"/>
        </w:rPr>
      </w:pPr>
      <w:r w:rsidRPr="00D52B3A">
        <w:rPr>
          <w:lang w:val="en-GB" w:eastAsia="zh-CN"/>
        </w:rPr>
        <w:t xml:space="preserve">All partnerships are published on the University’s Collaborative Provision Register. </w:t>
      </w:r>
      <w:r w:rsidRPr="00D52B3A">
        <w:rPr>
          <w:lang w:val="en-GB" w:eastAsia="zh-CN"/>
        </w:rPr>
        <w:lastRenderedPageBreak/>
        <w:t>When a franchise or a validated programme is approved, either an existing agreement will be updated to cover the franchised award, or a new/separate memorandum of agreement will be issued. The Quality Support Service will issue the Agreement and inform the faculty concerned when it has been signed so that recruitment can start or continue.</w:t>
      </w:r>
    </w:p>
    <w:p w:rsidRPr="00D52B3A" w:rsidR="00D52B3A" w:rsidP="00D52B3A" w:rsidRDefault="00D52B3A" w14:paraId="590FCDC1" w14:textId="77777777">
      <w:pPr>
        <w:pStyle w:val="MainBullet"/>
        <w:numPr>
          <w:ilvl w:val="0"/>
          <w:numId w:val="0"/>
        </w:numPr>
        <w:ind w:left="680"/>
        <w:rPr>
          <w:lang w:val="en-GB" w:eastAsia="zh-CN"/>
        </w:rPr>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4967321" w:id="15"/>
      <w:r w:rsidRPr="00DC1437">
        <w:lastRenderedPageBreak/>
        <w:t xml:space="preserve">Version </w:t>
      </w:r>
      <w:r w:rsidR="00085124">
        <w:t>c</w:t>
      </w:r>
      <w:r w:rsidRPr="00DC1437">
        <w:t>ontrol</w:t>
      </w:r>
      <w:bookmarkEnd w:id="15"/>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2E6BBA" w:rsidR="008F2463" w:rsidP="008F2463" w:rsidRDefault="008F2463" w14:paraId="0B5BB639" w14:textId="7894E7A9">
            <w:pPr>
              <w:rPr>
                <w:rFonts w:cs="Arial"/>
              </w:rPr>
            </w:pPr>
          </w:p>
        </w:tc>
        <w:tc>
          <w:tcPr>
            <w:tcW w:w="1804" w:type="pct"/>
          </w:tcPr>
          <w:p w:rsidRPr="002E6BBA" w:rsidR="008F2463" w:rsidP="008F2463" w:rsidRDefault="00D52B3A" w14:paraId="586A713D" w14:textId="53CA8059">
            <w:pPr>
              <w:rPr>
                <w:rFonts w:cs="Arial"/>
              </w:rPr>
            </w:pPr>
            <w:r>
              <w:rPr>
                <w:rFonts w:cs="Arial"/>
              </w:rPr>
              <w:t>Quality Support Service</w:t>
            </w:r>
          </w:p>
        </w:tc>
        <w:tc>
          <w:tcPr>
            <w:tcW w:w="984" w:type="pct"/>
          </w:tcPr>
          <w:p w:rsidRPr="002E6BBA" w:rsidR="008F2463" w:rsidP="008F2463" w:rsidRDefault="00D52B3A" w14:paraId="06870469" w14:textId="317C69E9">
            <w:pPr>
              <w:rPr>
                <w:rFonts w:cs="Arial"/>
              </w:rPr>
            </w:pPr>
            <w:r>
              <w:rPr>
                <w:rFonts w:cs="Arial"/>
              </w:rPr>
              <w:t>Housekeeping, Aug 2024</w:t>
            </w:r>
          </w:p>
        </w:tc>
        <w:tc>
          <w:tcPr>
            <w:tcW w:w="1640" w:type="pct"/>
          </w:tcPr>
          <w:p w:rsidRPr="002E6BBA" w:rsidR="008F2463" w:rsidP="008F2463" w:rsidRDefault="00D52B3A" w14:paraId="6838A029" w14:textId="7DBC398E">
            <w:pPr>
              <w:rPr>
                <w:rFonts w:cs="Arial"/>
              </w:rPr>
            </w:pPr>
            <w:r>
              <w:rPr>
                <w:rFonts w:cs="Arial"/>
              </w:rPr>
              <w:t xml:space="preserve">Migrated to new </w:t>
            </w:r>
            <w:proofErr w:type="spellStart"/>
            <w:r>
              <w:rPr>
                <w:rFonts w:cs="Arial"/>
              </w:rPr>
              <w:t>UoH</w:t>
            </w:r>
            <w:proofErr w:type="spellEnd"/>
            <w:r>
              <w:rPr>
                <w:rFonts w:cs="Arial"/>
              </w:rPr>
              <w:t xml:space="preserve"> template.</w:t>
            </w:r>
          </w:p>
        </w:tc>
      </w:tr>
      <w:tr w:rsidRPr="002E6BBA" w:rsidR="00D52B3A" w:rsidTr="005E53B3" w14:paraId="2B4E243D" w14:textId="5F65423F">
        <w:tc>
          <w:tcPr>
            <w:tcW w:w="572" w:type="pct"/>
          </w:tcPr>
          <w:p w:rsidRPr="002E6BBA" w:rsidR="00D52B3A" w:rsidP="00D52B3A" w:rsidRDefault="00D52B3A" w14:paraId="75C6C97E" w14:textId="7BC3C5A9">
            <w:pPr>
              <w:rPr>
                <w:rFonts w:cs="Arial"/>
              </w:rPr>
            </w:pPr>
            <w:r>
              <w:rPr>
                <w:rFonts w:ascii="Calibri" w:hAnsi="Calibri" w:cs="Arial"/>
              </w:rPr>
              <w:t xml:space="preserve">V1 01 </w:t>
            </w:r>
          </w:p>
        </w:tc>
        <w:tc>
          <w:tcPr>
            <w:tcW w:w="1804" w:type="pct"/>
          </w:tcPr>
          <w:p w:rsidRPr="002E6BBA" w:rsidR="00D52B3A" w:rsidP="00D52B3A" w:rsidRDefault="00D52B3A" w14:paraId="662CE0C1" w14:textId="5D6AD603">
            <w:pPr>
              <w:rPr>
                <w:rFonts w:cs="Arial"/>
              </w:rPr>
            </w:pPr>
            <w:r>
              <w:rPr>
                <w:rFonts w:cs="Arial"/>
              </w:rPr>
              <w:t>Quality Manager</w:t>
            </w:r>
          </w:p>
        </w:tc>
        <w:tc>
          <w:tcPr>
            <w:tcW w:w="984" w:type="pct"/>
          </w:tcPr>
          <w:p w:rsidRPr="002E6BBA" w:rsidR="00D52B3A" w:rsidP="00D52B3A" w:rsidRDefault="00D52B3A" w14:paraId="62B74139" w14:textId="58017955">
            <w:pPr>
              <w:rPr>
                <w:rFonts w:cs="Arial"/>
              </w:rPr>
            </w:pPr>
            <w:r>
              <w:rPr>
                <w:rFonts w:ascii="Calibri" w:hAnsi="Calibri" w:cs="Arial"/>
              </w:rPr>
              <w:t>NA</w:t>
            </w:r>
          </w:p>
        </w:tc>
        <w:tc>
          <w:tcPr>
            <w:tcW w:w="1640" w:type="pct"/>
          </w:tcPr>
          <w:p w:rsidRPr="002E6BBA" w:rsidR="00D52B3A" w:rsidP="00D52B3A" w:rsidRDefault="00D52B3A" w14:paraId="4AAB66AB" w14:textId="4B988D24">
            <w:pPr>
              <w:rPr>
                <w:rFonts w:cs="Arial"/>
              </w:rPr>
            </w:pPr>
            <w:r>
              <w:rPr>
                <w:rFonts w:ascii="Calibri" w:hAnsi="Calibri" w:cs="Arial"/>
              </w:rPr>
              <w:t>Migrated to new template</w:t>
            </w:r>
          </w:p>
        </w:tc>
      </w:tr>
      <w:tr w:rsidRPr="002E6BBA" w:rsidR="008F2463" w:rsidTr="005E53B3" w14:paraId="720869D6" w14:textId="2C8E8AA9">
        <w:tc>
          <w:tcPr>
            <w:tcW w:w="572" w:type="pct"/>
          </w:tcPr>
          <w:p w:rsidRPr="002E6BBA" w:rsidR="008F2463" w:rsidP="008F2463" w:rsidRDefault="00D52B3A" w14:paraId="6FD10DA7" w14:textId="6ED76591">
            <w:pPr>
              <w:rPr>
                <w:rFonts w:cs="Arial"/>
              </w:rPr>
            </w:pPr>
            <w:r>
              <w:rPr>
                <w:rFonts w:cs="Arial"/>
              </w:rPr>
              <w:t>V1 00</w:t>
            </w:r>
          </w:p>
        </w:tc>
        <w:tc>
          <w:tcPr>
            <w:tcW w:w="1804" w:type="pct"/>
          </w:tcPr>
          <w:p w:rsidRPr="002E6BBA" w:rsidR="008F2463" w:rsidP="008F2463" w:rsidRDefault="00D52B3A" w14:paraId="4205A32C" w14:textId="108BF5FA">
            <w:pPr>
              <w:rPr>
                <w:rFonts w:cs="Arial"/>
              </w:rPr>
            </w:pPr>
            <w:r>
              <w:rPr>
                <w:rFonts w:cs="Arial"/>
              </w:rPr>
              <w:t>NEW</w:t>
            </w:r>
          </w:p>
        </w:tc>
        <w:tc>
          <w:tcPr>
            <w:tcW w:w="984" w:type="pct"/>
          </w:tcPr>
          <w:p w:rsidRPr="002E6BBA" w:rsidR="008F2463" w:rsidP="008F2463" w:rsidRDefault="008F2463" w14:paraId="6D51B137" w14:textId="77777777">
            <w:pPr>
              <w:rPr>
                <w:rFonts w:cs="Arial"/>
              </w:rPr>
            </w:pPr>
          </w:p>
        </w:tc>
        <w:tc>
          <w:tcPr>
            <w:tcW w:w="1640" w:type="pct"/>
          </w:tcPr>
          <w:p w:rsidRPr="002E6BBA" w:rsidR="008F2463" w:rsidP="008F2463" w:rsidRDefault="00D52B3A" w14:paraId="736A3561" w14:textId="58BAF14D">
            <w:pPr>
              <w:rPr>
                <w:rFonts w:cs="Arial"/>
              </w:rPr>
            </w:pPr>
            <w:r>
              <w:rPr>
                <w:rFonts w:cs="Arial"/>
              </w:rPr>
              <w:t>NEW</w:t>
            </w:r>
          </w:p>
        </w:tc>
      </w:tr>
      <w:tr w:rsidRPr="002E6BBA" w:rsidR="008F2463" w:rsidTr="005E53B3" w14:paraId="745A7F27" w14:textId="77777777">
        <w:tc>
          <w:tcPr>
            <w:tcW w:w="572" w:type="pct"/>
          </w:tcPr>
          <w:p w:rsidRPr="002E6BBA" w:rsidR="008F2463" w:rsidP="008F2463" w:rsidRDefault="008F2463" w14:paraId="1623FC13" w14:textId="77777777">
            <w:pPr>
              <w:rPr>
                <w:rFonts w:cs="Arial"/>
              </w:rPr>
            </w:pPr>
          </w:p>
        </w:tc>
        <w:tc>
          <w:tcPr>
            <w:tcW w:w="1804" w:type="pct"/>
          </w:tcPr>
          <w:p w:rsidRPr="002E6BBA" w:rsidR="008F2463" w:rsidP="008F2463" w:rsidRDefault="008F2463" w14:paraId="7D8A24D0" w14:textId="77777777">
            <w:pPr>
              <w:rPr>
                <w:rFonts w:cs="Arial"/>
              </w:rPr>
            </w:pPr>
          </w:p>
        </w:tc>
        <w:tc>
          <w:tcPr>
            <w:tcW w:w="984" w:type="pct"/>
          </w:tcPr>
          <w:p w:rsidRPr="002E6BBA" w:rsidR="008F2463" w:rsidP="008F2463" w:rsidRDefault="008F2463" w14:paraId="37B33D71" w14:textId="77777777">
            <w:pPr>
              <w:rPr>
                <w:rFonts w:cs="Arial"/>
              </w:rPr>
            </w:pPr>
          </w:p>
        </w:tc>
        <w:tc>
          <w:tcPr>
            <w:tcW w:w="1640" w:type="pct"/>
          </w:tcPr>
          <w:p w:rsidRPr="002E6BBA" w:rsidR="008F2463" w:rsidP="008F2463" w:rsidRDefault="008F2463" w14:paraId="7248F7E2" w14:textId="77777777">
            <w:pPr>
              <w:rPr>
                <w:rFonts w:cs="Arial"/>
              </w:rPr>
            </w:pP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30C5EF6A"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C2370C">
          <w:rPr>
            <w:color w:val="0E1647"/>
            <w:sz w:val="20"/>
            <w:szCs w:val="20"/>
          </w:rPr>
          <w:t>1 01</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C2370C">
          <w:rPr>
            <w:color w:val="0E1647"/>
            <w:sz w:val="20"/>
            <w:szCs w:val="20"/>
          </w:rPr>
          <w:t xml:space="preserve">Education Committee </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19-01-01T00:00:00Z">
          <w:dateFormat w:val="dd MMMM yyyy"/>
          <w:lid w:val="en-GB"/>
          <w:storeMappedDataAs w:val="dateTime"/>
          <w:calendar w:val="gregorian"/>
        </w:date>
      </w:sdtPr>
      <w:sdtEndPr>
        <w:rPr>
          <w:sz w:val="18"/>
          <w:szCs w:val="18"/>
        </w:rPr>
      </w:sdtEndPr>
      <w:sdtContent>
        <w:r w:rsidR="00C2370C">
          <w:rPr>
            <w:color w:val="0E1647"/>
            <w:sz w:val="20"/>
            <w:szCs w:val="20"/>
          </w:rPr>
          <w:t>01 January 2019</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2"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0"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1"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3"/>
  </w:num>
  <w:num w:numId="2" w16cid:durableId="43870287">
    <w:abstractNumId w:val="14"/>
  </w:num>
  <w:num w:numId="3" w16cid:durableId="941954303">
    <w:abstractNumId w:val="18"/>
  </w:num>
  <w:num w:numId="4" w16cid:durableId="524560203">
    <w:abstractNumId w:val="0"/>
  </w:num>
  <w:num w:numId="5" w16cid:durableId="1627469934">
    <w:abstractNumId w:val="1"/>
  </w:num>
  <w:num w:numId="6" w16cid:durableId="680661117">
    <w:abstractNumId w:val="15"/>
  </w:num>
  <w:num w:numId="7" w16cid:durableId="618489342">
    <w:abstractNumId w:val="20"/>
  </w:num>
  <w:num w:numId="8" w16cid:durableId="38600704">
    <w:abstractNumId w:val="10"/>
  </w:num>
  <w:num w:numId="9" w16cid:durableId="196748008">
    <w:abstractNumId w:val="16"/>
  </w:num>
  <w:num w:numId="10" w16cid:durableId="674041465">
    <w:abstractNumId w:val="8"/>
  </w:num>
  <w:num w:numId="11" w16cid:durableId="1829788642">
    <w:abstractNumId w:val="7"/>
  </w:num>
  <w:num w:numId="12" w16cid:durableId="1614629240">
    <w:abstractNumId w:val="5"/>
  </w:num>
  <w:num w:numId="13" w16cid:durableId="615139952">
    <w:abstractNumId w:val="21"/>
  </w:num>
  <w:num w:numId="14" w16cid:durableId="16354802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2"/>
  </w:num>
  <w:num w:numId="16" w16cid:durableId="1969389182">
    <w:abstractNumId w:val="4"/>
  </w:num>
  <w:num w:numId="17" w16cid:durableId="181824227">
    <w:abstractNumId w:val="9"/>
  </w:num>
  <w:num w:numId="18" w16cid:durableId="464158055">
    <w:abstractNumId w:val="2"/>
  </w:num>
  <w:num w:numId="19" w16cid:durableId="1785808961">
    <w:abstractNumId w:val="19"/>
  </w:num>
  <w:num w:numId="20" w16cid:durableId="14176298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2"/>
  </w:num>
  <w:num w:numId="24" w16cid:durableId="2128428633">
    <w:abstractNumId w:val="6"/>
  </w:num>
  <w:num w:numId="25" w16cid:durableId="1281495573">
    <w:abstractNumId w:val="17"/>
  </w:num>
  <w:num w:numId="26" w16cid:durableId="121654258">
    <w:abstractNumId w:val="11"/>
  </w:num>
  <w:num w:numId="27" w16cid:durableId="195434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5A35"/>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94996"/>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07B"/>
    <w:rsid w:val="004E25FA"/>
    <w:rsid w:val="004E47BD"/>
    <w:rsid w:val="004E530B"/>
    <w:rsid w:val="00513D59"/>
    <w:rsid w:val="0051524A"/>
    <w:rsid w:val="0051529E"/>
    <w:rsid w:val="005176E9"/>
    <w:rsid w:val="00523039"/>
    <w:rsid w:val="0052336D"/>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1337D"/>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00F83"/>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15272"/>
    <w:rsid w:val="00C2370C"/>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2B3A"/>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3E43"/>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B5E18"/>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4175"/>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EB5E18"/>
    <w:pPr>
      <w:spacing w:before="120" w:after="120"/>
      <w:ind w:left="680" w:hanging="680"/>
    </w:pPr>
    <w:rPr>
      <w:rFonts w:ascii="Calibri" w:hAnsi="Calibri"/>
      <w:bCs/>
      <w:sz w:val="22"/>
    </w:rPr>
  </w:style>
  <w:style w:type="character" w:customStyle="1" w:styleId="numberedmainbodyChar">
    <w:name w:val="numbered main body Char"/>
    <w:basedOn w:val="DefaultParagraphFont"/>
    <w:link w:val="numberedmainbody"/>
    <w:rsid w:val="00EB5E18"/>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C4CE9"/>
    <w:rsid w:val="00627A49"/>
    <w:rsid w:val="007F2846"/>
    <w:rsid w:val="00937783"/>
    <w:rsid w:val="009836DA"/>
    <w:rsid w:val="009F088A"/>
    <w:rsid w:val="00AB323C"/>
    <w:rsid w:val="00BC3326"/>
    <w:rsid w:val="00D91D4C"/>
    <w:rsid w:val="00DE3E43"/>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2019-01-01T00:00:00</PublishDate>
  <Abstract>Approval, Management and Review of Franchised or Validated Awards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ucop-approval-management-and-review-of-franchised-or-val-awards-v1-01-new-template-aug-2024</dc:title>
  <dc:subject>
  </dc:subject>
  <dc:creator>Katie J Skilton</dc:creator>
  <cp:keywords>
  </cp:keywords>
  <dc:description>
  </dc:description>
  <cp:lastModifiedBy>Catie Winter</cp:lastModifiedBy>
  <cp:revision>34</cp:revision>
  <cp:lastPrinted>2018-01-15T16:18:00Z</cp:lastPrinted>
  <dcterms:created xsi:type="dcterms:W3CDTF">2024-03-15T12:22:00Z</dcterms:created>
  <dcterms:modified xsi:type="dcterms:W3CDTF">2025-07-29T08:24:38Z</dcterms:modified>
  <cp:contentStatus>1 01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