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06FD" w:rsidP="00C51671" w:rsidRDefault="004421B0" w14:paraId="4534E1A5" w14:textId="368A0844">
      <w:pPr>
        <w:pStyle w:val="NoSpacing"/>
        <w:ind w:left="-1276" w:right="-1420" w:firstLine="1276"/>
        <w:jc w:val="right"/>
        <w:rPr>
          <w:rFonts w:ascii="Arial" w:hAnsi="Arial" w:cs="Arial"/>
        </w:rPr>
      </w:pPr>
      <w:r>
        <w:rPr>
          <w:noProof/>
        </w:rPr>
        <w:drawing>
          <wp:inline distT="0" distB="0" distL="0" distR="0" wp14:anchorId="6637A8AF" wp14:editId="08ADE831">
            <wp:extent cx="1888177" cy="18963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996" cy="1926311"/>
                    </a:xfrm>
                    <a:prstGeom prst="rect">
                      <a:avLst/>
                    </a:prstGeom>
                    <a:noFill/>
                    <a:ln>
                      <a:noFill/>
                    </a:ln>
                  </pic:spPr>
                </pic:pic>
              </a:graphicData>
            </a:graphic>
          </wp:inline>
        </w:drawing>
      </w:r>
    </w:p>
    <w:p w:rsidR="00D206FD" w:rsidP="00D206FD" w:rsidRDefault="00D206FD" w14:paraId="18C15055" w14:textId="396E334B">
      <w:pPr>
        <w:rPr>
          <w:rFonts w:ascii="Arial" w:hAnsi="Arial" w:cs="Arial"/>
        </w:rPr>
      </w:pPr>
    </w:p>
    <w:p w:rsidR="00D206FD" w:rsidP="00D206FD" w:rsidRDefault="00D206FD" w14:paraId="4B339B1B" w14:textId="7048922B">
      <w:pPr>
        <w:rPr>
          <w:rFonts w:ascii="Arial" w:hAnsi="Arial" w:cs="Arial"/>
        </w:rPr>
      </w:pPr>
    </w:p>
    <w:p w:rsidR="00D206FD" w:rsidP="00D206FD" w:rsidRDefault="00D206FD" w14:paraId="15D22690" w14:textId="06D3373C">
      <w:pPr>
        <w:rPr>
          <w:rFonts w:ascii="Arial" w:hAnsi="Arial" w:cs="Arial"/>
        </w:rPr>
      </w:pPr>
    </w:p>
    <w:p w:rsidR="00D206FD" w:rsidP="00D206FD" w:rsidRDefault="007E07E7" w14:paraId="3A1E2E4A" w14:textId="7496AE1B">
      <w:pPr>
        <w:rPr>
          <w:rFonts w:ascii="Arial" w:hAnsi="Arial" w:cs="Arial"/>
        </w:rPr>
      </w:pPr>
      <w:r>
        <w:rPr>
          <w:noProof/>
          <w:lang w:val="en-US"/>
        </w:rPr>
        <mc:AlternateContent>
          <mc:Choice Requires="wps">
            <w:drawing>
              <wp:anchor distT="0" distB="0" distL="114300" distR="114300" simplePos="0" relativeHeight="251657728" behindDoc="0" locked="0" layoutInCell="1" allowOverlap="1" wp14:editId="4D5765CF" wp14:anchorId="00F9C4BB">
                <wp:simplePos x="0" y="0"/>
                <wp:positionH relativeFrom="margin">
                  <wp:posOffset>53975</wp:posOffset>
                </wp:positionH>
                <wp:positionV relativeFrom="paragraph">
                  <wp:posOffset>7621</wp:posOffset>
                </wp:positionV>
                <wp:extent cx="5457825" cy="2971800"/>
                <wp:effectExtent l="19050" t="19050" r="28575" b="1905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2971800"/>
                        </a:xfrm>
                        <a:prstGeom prst="roundRect">
                          <a:avLst>
                            <a:gd name="adj" fmla="val 16667"/>
                          </a:avLst>
                        </a:prstGeom>
                        <a:solidFill>
                          <a:srgbClr val="FFFFFF"/>
                        </a:solidFill>
                        <a:ln w="28575" algn="ctr">
                          <a:solidFill>
                            <a:schemeClr val="accent1"/>
                          </a:solidFill>
                          <a:round/>
                          <a:headEnd/>
                          <a:tailEnd/>
                        </a:ln>
                      </wps:spPr>
                      <wps:txbx>
                        <w:txbxContent>
                          <w:p w:rsidR="00213F1D" w:rsidP="00D206FD" w:rsidRDefault="00213F1D" w14:paraId="4207A0A8" w14:textId="77777777">
                            <w:pPr>
                              <w:pStyle w:val="Heading1"/>
                              <w:jc w:val="center"/>
                              <w:rPr>
                                <w:rFonts w:cs="Tahoma"/>
                                <w:sz w:val="48"/>
                                <w:szCs w:val="40"/>
                              </w:rPr>
                            </w:pPr>
                          </w:p>
                          <w:p w:rsidRPr="002B6A87" w:rsidR="00213F1D" w:rsidP="00C51671" w:rsidRDefault="00213F1D" w14:paraId="39AB2F56" w14:textId="6C123440">
                            <w:pPr>
                              <w:spacing w:before="360"/>
                              <w:ind w:firstLine="426"/>
                              <w:rPr>
                                <w:rFonts w:ascii="Arial" w:hAnsi="Arial" w:cs="Arial"/>
                                <w:b/>
                                <w:sz w:val="28"/>
                                <w:szCs w:val="28"/>
                              </w:rPr>
                            </w:pPr>
                            <w:r w:rsidRPr="002B6A87">
                              <w:rPr>
                                <w:rFonts w:ascii="Arial" w:hAnsi="Arial" w:cs="Arial"/>
                                <w:b/>
                                <w:sz w:val="28"/>
                                <w:szCs w:val="28"/>
                              </w:rPr>
                              <w:t>Continu</w:t>
                            </w:r>
                            <w:r>
                              <w:rPr>
                                <w:rFonts w:ascii="Arial" w:hAnsi="Arial" w:cs="Arial"/>
                                <w:b/>
                                <w:sz w:val="28"/>
                                <w:szCs w:val="28"/>
                              </w:rPr>
                              <w:t>al</w:t>
                            </w:r>
                            <w:r w:rsidRPr="002B6A87">
                              <w:rPr>
                                <w:rFonts w:ascii="Arial" w:hAnsi="Arial" w:cs="Arial"/>
                                <w:b/>
                                <w:sz w:val="28"/>
                                <w:szCs w:val="28"/>
                              </w:rPr>
                              <w:t xml:space="preserve"> Monitoring, Evaluation &amp; Enhancement </w:t>
                            </w:r>
                          </w:p>
                          <w:p w:rsidR="00213F1D" w:rsidP="00D206FD" w:rsidRDefault="00213F1D" w14:paraId="7743DC11" w14:textId="77777777">
                            <w:pPr>
                              <w:pStyle w:val="Heading1"/>
                              <w:jc w:val="center"/>
                              <w:rPr>
                                <w:rFonts w:ascii="Arial" w:hAnsi="Arial" w:cs="Arial"/>
                                <w:sz w:val="48"/>
                                <w:szCs w:val="40"/>
                                <w:lang w:val="en-GB"/>
                              </w:rPr>
                            </w:pPr>
                          </w:p>
                          <w:p w:rsidR="00213F1D" w:rsidP="00D206FD" w:rsidRDefault="00213F1D" w14:paraId="015E729D" w14:textId="4C05A032">
                            <w:pPr>
                              <w:pStyle w:val="Heading1"/>
                              <w:jc w:val="center"/>
                              <w:rPr>
                                <w:rFonts w:ascii="Arial" w:hAnsi="Arial" w:cs="Arial"/>
                                <w:sz w:val="48"/>
                                <w:szCs w:val="40"/>
                                <w:lang w:val="en-GB"/>
                              </w:rPr>
                            </w:pPr>
                            <w:r>
                              <w:rPr>
                                <w:rFonts w:ascii="Arial" w:hAnsi="Arial" w:cs="Arial"/>
                                <w:sz w:val="48"/>
                                <w:szCs w:val="40"/>
                                <w:lang w:val="en-GB"/>
                              </w:rPr>
                              <w:t>programme Journal Guidance</w:t>
                            </w:r>
                          </w:p>
                          <w:p w:rsidR="00FE13D8" w:rsidP="00FE13D8" w:rsidRDefault="00FE13D8" w14:paraId="13D1B55D" w14:textId="6F277E7C"/>
                          <w:p w:rsidR="00FE13D8" w:rsidP="00FE13D8" w:rsidRDefault="00FE13D8" w14:paraId="592C42BF" w14:textId="12098237"/>
                          <w:p w:rsidR="00FE13D8" w:rsidP="00FE13D8" w:rsidRDefault="00FE13D8" w14:paraId="11D52FE1" w14:textId="3A9A918C"/>
                          <w:p w:rsidR="00FE13D8" w:rsidP="00FE13D8" w:rsidRDefault="00FE13D8" w14:paraId="56CE7449" w14:textId="494FF8D9"/>
                          <w:p w:rsidRPr="00FE13D8" w:rsidR="00FE13D8" w:rsidP="00FE13D8" w:rsidRDefault="00FE13D8" w14:paraId="1C0A7EF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8" style="position:absolute;margin-left:4.25pt;margin-top:.6pt;width:429.75pt;height:23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color="#4472c4 [3204]" strokeweight="2.25pt" arcsize="10923f" w14:anchorId="00F9C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">
                <v:textbox>
                  <w:txbxContent>
                    <w:p w:rsidR="00213F1D" w:rsidP="00D206FD" w:rsidRDefault="00213F1D" w14:paraId="4207A0A8" w14:textId="77777777">
                      <w:pPr>
                        <w:pStyle w:val="Heading1"/>
                        <w:jc w:val="center"/>
                        <w:rPr>
                          <w:rFonts w:cs="Tahoma"/>
                          <w:sz w:val="48"/>
                          <w:szCs w:val="40"/>
                        </w:rPr>
                      </w:pPr>
                    </w:p>
                    <w:p w:rsidRPr="002B6A87" w:rsidR="00213F1D" w:rsidP="00C51671" w:rsidRDefault="00213F1D" w14:paraId="39AB2F56" w14:textId="6C123440">
                      <w:pPr>
                        <w:spacing w:before="360"/>
                        <w:ind w:firstLine="426"/>
                        <w:rPr>
                          <w:rFonts w:ascii="Arial" w:hAnsi="Arial" w:cs="Arial"/>
                          <w:b/>
                          <w:sz w:val="28"/>
                          <w:szCs w:val="28"/>
                        </w:rPr>
                      </w:pPr>
                      <w:r w:rsidRPr="002B6A87">
                        <w:rPr>
                          <w:rFonts w:ascii="Arial" w:hAnsi="Arial" w:cs="Arial"/>
                          <w:b/>
                          <w:sz w:val="28"/>
                          <w:szCs w:val="28"/>
                        </w:rPr>
                        <w:t>Continu</w:t>
                      </w:r>
                      <w:r>
                        <w:rPr>
                          <w:rFonts w:ascii="Arial" w:hAnsi="Arial" w:cs="Arial"/>
                          <w:b/>
                          <w:sz w:val="28"/>
                          <w:szCs w:val="28"/>
                        </w:rPr>
                        <w:t>al</w:t>
                      </w:r>
                      <w:r w:rsidRPr="002B6A87">
                        <w:rPr>
                          <w:rFonts w:ascii="Arial" w:hAnsi="Arial" w:cs="Arial"/>
                          <w:b/>
                          <w:sz w:val="28"/>
                          <w:szCs w:val="28"/>
                        </w:rPr>
                        <w:t xml:space="preserve"> Monitoring, Evaluation &amp; Enhancement </w:t>
                      </w:r>
                    </w:p>
                    <w:p w:rsidR="00213F1D" w:rsidP="00D206FD" w:rsidRDefault="00213F1D" w14:paraId="7743DC11" w14:textId="77777777">
                      <w:pPr>
                        <w:pStyle w:val="Heading1"/>
                        <w:jc w:val="center"/>
                        <w:rPr>
                          <w:rFonts w:ascii="Arial" w:hAnsi="Arial" w:cs="Arial"/>
                          <w:sz w:val="48"/>
                          <w:szCs w:val="40"/>
                          <w:lang w:val="en-GB"/>
                        </w:rPr>
                      </w:pPr>
                    </w:p>
                    <w:p w:rsidR="00213F1D" w:rsidP="00D206FD" w:rsidRDefault="00213F1D" w14:paraId="015E729D" w14:textId="4C05A032">
                      <w:pPr>
                        <w:pStyle w:val="Heading1"/>
                        <w:jc w:val="center"/>
                        <w:rPr>
                          <w:rFonts w:ascii="Arial" w:hAnsi="Arial" w:cs="Arial"/>
                          <w:sz w:val="48"/>
                          <w:szCs w:val="40"/>
                          <w:lang w:val="en-GB"/>
                        </w:rPr>
                      </w:pPr>
                      <w:r>
                        <w:rPr>
                          <w:rFonts w:ascii="Arial" w:hAnsi="Arial" w:cs="Arial"/>
                          <w:sz w:val="48"/>
                          <w:szCs w:val="40"/>
                          <w:lang w:val="en-GB"/>
                        </w:rPr>
                        <w:t>programme Journal Guidance</w:t>
                      </w:r>
                    </w:p>
                    <w:p w:rsidR="00FE13D8" w:rsidP="00FE13D8" w:rsidRDefault="00FE13D8" w14:paraId="13D1B55D" w14:textId="6F277E7C"/>
                    <w:p w:rsidR="00FE13D8" w:rsidP="00FE13D8" w:rsidRDefault="00FE13D8" w14:paraId="592C42BF" w14:textId="12098237"/>
                    <w:p w:rsidR="00FE13D8" w:rsidP="00FE13D8" w:rsidRDefault="00FE13D8" w14:paraId="11D52FE1" w14:textId="3A9A918C"/>
                    <w:p w:rsidR="00FE13D8" w:rsidP="00FE13D8" w:rsidRDefault="00FE13D8" w14:paraId="56CE7449" w14:textId="494FF8D9"/>
                    <w:p w:rsidRPr="00FE13D8" w:rsidR="00FE13D8" w:rsidP="00FE13D8" w:rsidRDefault="00FE13D8" w14:paraId="1C0A7EFE" w14:textId="77777777"/>
                  </w:txbxContent>
                </v:textbox>
                <w10:wrap anchorx="margin"/>
              </v:roundrect>
            </w:pict>
          </mc:Fallback>
        </mc:AlternateContent>
      </w:r>
      <w:r w:rsidR="00D206FD">
        <w:rPr>
          <w:noProof/>
          <w:lang w:val="en-US"/>
        </w:rPr>
        <mc:AlternateContent>
          <mc:Choice Requires="wps">
            <w:drawing>
              <wp:anchor distT="0" distB="0" distL="114300" distR="114300" simplePos="0" relativeHeight="251656704" behindDoc="0" locked="0" layoutInCell="1" allowOverlap="1" wp14:editId="3F2BB19F" wp14:anchorId="30B8B700">
                <wp:simplePos x="0" y="0"/>
                <wp:positionH relativeFrom="margin">
                  <wp:posOffset>26035</wp:posOffset>
                </wp:positionH>
                <wp:positionV relativeFrom="paragraph">
                  <wp:posOffset>5547995</wp:posOffset>
                </wp:positionV>
                <wp:extent cx="4145915" cy="1179195"/>
                <wp:effectExtent l="0" t="0" r="26035"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1179195"/>
                        </a:xfrm>
                        <a:prstGeom prst="rect">
                          <a:avLst/>
                        </a:prstGeom>
                        <a:solidFill>
                          <a:srgbClr val="FFFFFF"/>
                        </a:solidFill>
                        <a:ln w="9525">
                          <a:solidFill>
                            <a:srgbClr val="000000"/>
                          </a:solidFill>
                          <a:miter lim="800000"/>
                          <a:headEnd/>
                          <a:tailEnd/>
                        </a:ln>
                      </wps:spPr>
                      <wps:txbx>
                        <w:txbxContent>
                          <w:p w:rsidR="00213F1D" w:rsidP="00D206FD" w:rsidRDefault="00213F1D" w14:paraId="3E2BEC38" w14:textId="77777777">
                            <w:pPr>
                              <w:pStyle w:val="BodyText2"/>
                              <w:tabs>
                                <w:tab w:val="left" w:pos="2410"/>
                              </w:tabs>
                              <w:ind w:left="142"/>
                              <w:jc w:val="left"/>
                              <w:rPr>
                                <w:rFonts w:ascii="Arial" w:hAnsi="Arial" w:cs="Arial"/>
                                <w:bCs/>
                              </w:rPr>
                            </w:pPr>
                            <w:r>
                              <w:rPr>
                                <w:rFonts w:ascii="Arial" w:hAnsi="Arial" w:cs="Arial"/>
                                <w:b/>
                                <w:bCs/>
                              </w:rPr>
                              <w:t>Owner:</w:t>
                            </w:r>
                            <w:r>
                              <w:rPr>
                                <w:rFonts w:ascii="Arial" w:hAnsi="Arial" w:cs="Arial"/>
                                <w:b/>
                                <w:bCs/>
                              </w:rPr>
                              <w:tab/>
                            </w:r>
                            <w:r>
                              <w:rPr>
                                <w:rFonts w:ascii="Arial" w:hAnsi="Arial" w:cs="Arial"/>
                                <w:bCs/>
                                <w:lang w:val="en-GB"/>
                              </w:rPr>
                              <w:t>Quality Support Service</w:t>
                            </w:r>
                            <w:r>
                              <w:rPr>
                                <w:rFonts w:ascii="Arial" w:hAnsi="Arial" w:cs="Arial"/>
                                <w:b/>
                                <w:bCs/>
                                <w:lang w:val="en-GB"/>
                              </w:rPr>
                              <w:t xml:space="preserve"> </w:t>
                            </w:r>
                          </w:p>
                          <w:p w:rsidRPr="00B109A8" w:rsidR="00213F1D" w:rsidP="00D206FD" w:rsidRDefault="00213F1D" w14:paraId="3611F730" w14:textId="25DA733D">
                            <w:pPr>
                              <w:pStyle w:val="BodyText2"/>
                              <w:tabs>
                                <w:tab w:val="left" w:pos="2410"/>
                              </w:tabs>
                              <w:ind w:left="142"/>
                              <w:jc w:val="left"/>
                              <w:rPr>
                                <w:rFonts w:ascii="Arial" w:hAnsi="Arial" w:cs="Arial"/>
                                <w:bCs/>
                                <w:lang w:val="en-US"/>
                              </w:rPr>
                            </w:pPr>
                            <w:r>
                              <w:rPr>
                                <w:rFonts w:ascii="Arial" w:hAnsi="Arial" w:cs="Arial"/>
                                <w:b/>
                                <w:bCs/>
                              </w:rPr>
                              <w:t>Version number:</w:t>
                            </w:r>
                            <w:r>
                              <w:rPr>
                                <w:rFonts w:ascii="Arial" w:hAnsi="Arial" w:cs="Arial"/>
                                <w:b/>
                                <w:bCs/>
                              </w:rPr>
                              <w:tab/>
                            </w:r>
                            <w:r w:rsidRPr="00B109A8" w:rsidR="00B109A8">
                              <w:rPr>
                                <w:rFonts w:ascii="Arial" w:hAnsi="Arial" w:cs="Arial"/>
                                <w:lang w:val="en-US"/>
                              </w:rPr>
                              <w:t>1 03</w:t>
                            </w:r>
                          </w:p>
                          <w:p w:rsidR="00213F1D" w:rsidP="00D206FD" w:rsidRDefault="00213F1D" w14:paraId="6A44B3EB" w14:textId="458AE361">
                            <w:pPr>
                              <w:tabs>
                                <w:tab w:val="left" w:pos="2410"/>
                              </w:tabs>
                              <w:overflowPunct w:val="0"/>
                              <w:autoSpaceDE w:val="0"/>
                              <w:autoSpaceDN w:val="0"/>
                              <w:adjustRightInd w:val="0"/>
                              <w:ind w:left="142"/>
                              <w:textAlignment w:val="baseline"/>
                              <w:rPr>
                                <w:rFonts w:ascii="Arial" w:hAnsi="Arial" w:cs="Arial"/>
                                <w:sz w:val="20"/>
                                <w:szCs w:val="20"/>
                                <w:lang w:val="en-US" w:eastAsia="en-GB"/>
                              </w:rPr>
                            </w:pPr>
                            <w:r>
                              <w:rPr>
                                <w:rFonts w:ascii="Arial" w:hAnsi="Arial" w:cs="Arial"/>
                                <w:b/>
                                <w:bCs/>
                                <w:sz w:val="20"/>
                                <w:szCs w:val="20"/>
                                <w:lang w:val="en-US" w:eastAsia="en-GB"/>
                              </w:rPr>
                              <w:t>Effective date:</w:t>
                            </w:r>
                            <w:r>
                              <w:rPr>
                                <w:rFonts w:ascii="Arial" w:hAnsi="Arial" w:cs="Arial"/>
                                <w:sz w:val="20"/>
                                <w:szCs w:val="20"/>
                                <w:lang w:val="en-US" w:eastAsia="en-GB"/>
                              </w:rPr>
                              <w:tab/>
                            </w:r>
                            <w:r w:rsidR="00B109A8">
                              <w:rPr>
                                <w:rFonts w:ascii="Arial" w:hAnsi="Arial" w:cs="Arial"/>
                                <w:sz w:val="20"/>
                                <w:szCs w:val="20"/>
                                <w:lang w:val="en-US" w:eastAsia="en-GB"/>
                              </w:rPr>
                              <w:t>March 2023</w:t>
                            </w:r>
                            <w:r>
                              <w:rPr>
                                <w:rFonts w:ascii="Arial" w:hAnsi="Arial" w:cs="Arial"/>
                                <w:sz w:val="20"/>
                                <w:szCs w:val="20"/>
                                <w:lang w:val="en-US" w:eastAsia="en-GB"/>
                              </w:rPr>
                              <w:t xml:space="preserve"> </w:t>
                            </w:r>
                          </w:p>
                          <w:p w:rsidR="00213F1D" w:rsidP="00D206FD" w:rsidRDefault="00213F1D" w14:paraId="68B72326" w14:textId="77777777">
                            <w:pPr>
                              <w:tabs>
                                <w:tab w:val="left" w:pos="2410"/>
                              </w:tabs>
                              <w:overflowPunct w:val="0"/>
                              <w:autoSpaceDE w:val="0"/>
                              <w:autoSpaceDN w:val="0"/>
                              <w:adjustRightInd w:val="0"/>
                              <w:ind w:left="142"/>
                              <w:textAlignment w:val="baseline"/>
                              <w:rPr>
                                <w:rFonts w:ascii="Arial" w:hAnsi="Arial" w:cs="Arial"/>
                                <w:sz w:val="20"/>
                                <w:szCs w:val="20"/>
                                <w:lang w:val="en-US" w:eastAsia="en-GB"/>
                              </w:rPr>
                            </w:pPr>
                            <w:r>
                              <w:rPr>
                                <w:rFonts w:ascii="Arial" w:hAnsi="Arial" w:cs="Arial"/>
                                <w:b/>
                                <w:bCs/>
                                <w:sz w:val="20"/>
                                <w:szCs w:val="20"/>
                                <w:lang w:val="en-US" w:eastAsia="en-GB"/>
                              </w:rPr>
                              <w:t>Date of next review:</w:t>
                            </w:r>
                            <w:r>
                              <w:rPr>
                                <w:rFonts w:ascii="Arial" w:hAnsi="Arial" w:cs="Arial"/>
                                <w:sz w:val="20"/>
                                <w:szCs w:val="20"/>
                                <w:lang w:val="en-US" w:eastAsia="en-GB"/>
                              </w:rPr>
                              <w:tab/>
                            </w:r>
                          </w:p>
                          <w:p w:rsidR="00213F1D" w:rsidP="00D206FD" w:rsidRDefault="00213F1D" w14:paraId="54CC4E68" w14:textId="77777777">
                            <w:pPr>
                              <w:rPr>
                                <w:rFonts w:ascii="Arial" w:hAnsi="Arial" w:cs="Arial"/>
                                <w:i/>
                                <w:iCs/>
                                <w:sz w:val="20"/>
                                <w:szCs w:val="20"/>
                              </w:rPr>
                            </w:pPr>
                          </w:p>
                          <w:p w:rsidR="00213F1D" w:rsidP="000E5750" w:rsidRDefault="00213F1D" w14:paraId="3CE8D14F" w14:textId="63F7D9DF">
                            <w:pPr>
                              <w:jc w:val="center"/>
                              <w:rPr>
                                <w:bCs/>
                              </w:rPr>
                            </w:pPr>
                            <w:r>
                              <w:rPr>
                                <w:rFonts w:ascii="Arial" w:hAnsi="Arial" w:cs="Arial"/>
                                <w:i/>
                                <w:iCs/>
                                <w:sz w:val="20"/>
                                <w:szCs w:val="20"/>
                              </w:rPr>
                              <w:t>This document is part of the University Quality Handbook, which governs the University’s academic provision.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0B8B700">
                <v:stroke joinstyle="miter"/>
                <v:path gradientshapeok="t" o:connecttype="rect"/>
              </v:shapetype>
              <v:shape id="Text Box 9" style="position:absolute;margin-left:2.05pt;margin-top:436.85pt;width:326.45pt;height:92.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">
                <v:textbox inset="1mm,1mm,1mm,1mm">
                  <w:txbxContent>
                    <w:p w:rsidR="00213F1D" w:rsidP="00D206FD" w:rsidRDefault="00213F1D" w14:paraId="3E2BEC38" w14:textId="77777777">
                      <w:pPr>
                        <w:pStyle w:val="BodyText2"/>
                        <w:tabs>
                          <w:tab w:val="left" w:pos="2410"/>
                        </w:tabs>
                        <w:ind w:left="142"/>
                        <w:jc w:val="left"/>
                        <w:rPr>
                          <w:rFonts w:ascii="Arial" w:hAnsi="Arial" w:cs="Arial"/>
                          <w:bCs/>
                        </w:rPr>
                      </w:pPr>
                      <w:r>
                        <w:rPr>
                          <w:rFonts w:ascii="Arial" w:hAnsi="Arial" w:cs="Arial"/>
                          <w:b/>
                          <w:bCs/>
                        </w:rPr>
                        <w:t>Owner:</w:t>
                      </w:r>
                      <w:r>
                        <w:rPr>
                          <w:rFonts w:ascii="Arial" w:hAnsi="Arial" w:cs="Arial"/>
                          <w:b/>
                          <w:bCs/>
                        </w:rPr>
                        <w:tab/>
                      </w:r>
                      <w:r>
                        <w:rPr>
                          <w:rFonts w:ascii="Arial" w:hAnsi="Arial" w:cs="Arial"/>
                          <w:bCs/>
                          <w:lang w:val="en-GB"/>
                        </w:rPr>
                        <w:t>Quality Support Service</w:t>
                      </w:r>
                      <w:r>
                        <w:rPr>
                          <w:rFonts w:ascii="Arial" w:hAnsi="Arial" w:cs="Arial"/>
                          <w:b/>
                          <w:bCs/>
                          <w:lang w:val="en-GB"/>
                        </w:rPr>
                        <w:t xml:space="preserve"> </w:t>
                      </w:r>
                    </w:p>
                    <w:p w:rsidRPr="00B109A8" w:rsidR="00213F1D" w:rsidP="00D206FD" w:rsidRDefault="00213F1D" w14:paraId="3611F730" w14:textId="25DA733D">
                      <w:pPr>
                        <w:pStyle w:val="BodyText2"/>
                        <w:tabs>
                          <w:tab w:val="left" w:pos="2410"/>
                        </w:tabs>
                        <w:ind w:left="142"/>
                        <w:jc w:val="left"/>
                        <w:rPr>
                          <w:rFonts w:ascii="Arial" w:hAnsi="Arial" w:cs="Arial"/>
                          <w:bCs/>
                          <w:lang w:val="en-US"/>
                        </w:rPr>
                      </w:pPr>
                      <w:r>
                        <w:rPr>
                          <w:rFonts w:ascii="Arial" w:hAnsi="Arial" w:cs="Arial"/>
                          <w:b/>
                          <w:bCs/>
                        </w:rPr>
                        <w:t>Version number:</w:t>
                      </w:r>
                      <w:r>
                        <w:rPr>
                          <w:rFonts w:ascii="Arial" w:hAnsi="Arial" w:cs="Arial"/>
                          <w:b/>
                          <w:bCs/>
                        </w:rPr>
                        <w:tab/>
                      </w:r>
                      <w:r w:rsidRPr="00B109A8" w:rsidR="00B109A8">
                        <w:rPr>
                          <w:rFonts w:ascii="Arial" w:hAnsi="Arial" w:cs="Arial"/>
                          <w:lang w:val="en-US"/>
                        </w:rPr>
                        <w:t>1 03</w:t>
                      </w:r>
                    </w:p>
                    <w:p w:rsidR="00213F1D" w:rsidP="00D206FD" w:rsidRDefault="00213F1D" w14:paraId="6A44B3EB" w14:textId="458AE361">
                      <w:pPr>
                        <w:tabs>
                          <w:tab w:val="left" w:pos="2410"/>
                        </w:tabs>
                        <w:overflowPunct w:val="0"/>
                        <w:autoSpaceDE w:val="0"/>
                        <w:autoSpaceDN w:val="0"/>
                        <w:adjustRightInd w:val="0"/>
                        <w:ind w:left="142"/>
                        <w:textAlignment w:val="baseline"/>
                        <w:rPr>
                          <w:rFonts w:ascii="Arial" w:hAnsi="Arial" w:cs="Arial"/>
                          <w:sz w:val="20"/>
                          <w:szCs w:val="20"/>
                          <w:lang w:val="en-US" w:eastAsia="en-GB"/>
                        </w:rPr>
                      </w:pPr>
                      <w:r>
                        <w:rPr>
                          <w:rFonts w:ascii="Arial" w:hAnsi="Arial" w:cs="Arial"/>
                          <w:b/>
                          <w:bCs/>
                          <w:sz w:val="20"/>
                          <w:szCs w:val="20"/>
                          <w:lang w:val="en-US" w:eastAsia="en-GB"/>
                        </w:rPr>
                        <w:t>Effective date:</w:t>
                      </w:r>
                      <w:r>
                        <w:rPr>
                          <w:rFonts w:ascii="Arial" w:hAnsi="Arial" w:cs="Arial"/>
                          <w:sz w:val="20"/>
                          <w:szCs w:val="20"/>
                          <w:lang w:val="en-US" w:eastAsia="en-GB"/>
                        </w:rPr>
                        <w:tab/>
                      </w:r>
                      <w:r w:rsidR="00B109A8">
                        <w:rPr>
                          <w:rFonts w:ascii="Arial" w:hAnsi="Arial" w:cs="Arial"/>
                          <w:sz w:val="20"/>
                          <w:szCs w:val="20"/>
                          <w:lang w:val="en-US" w:eastAsia="en-GB"/>
                        </w:rPr>
                        <w:t>March 2023</w:t>
                      </w:r>
                      <w:r>
                        <w:rPr>
                          <w:rFonts w:ascii="Arial" w:hAnsi="Arial" w:cs="Arial"/>
                          <w:sz w:val="20"/>
                          <w:szCs w:val="20"/>
                          <w:lang w:val="en-US" w:eastAsia="en-GB"/>
                        </w:rPr>
                        <w:t xml:space="preserve"> </w:t>
                      </w:r>
                    </w:p>
                    <w:p w:rsidR="00213F1D" w:rsidP="00D206FD" w:rsidRDefault="00213F1D" w14:paraId="68B72326" w14:textId="77777777">
                      <w:pPr>
                        <w:tabs>
                          <w:tab w:val="left" w:pos="2410"/>
                        </w:tabs>
                        <w:overflowPunct w:val="0"/>
                        <w:autoSpaceDE w:val="0"/>
                        <w:autoSpaceDN w:val="0"/>
                        <w:adjustRightInd w:val="0"/>
                        <w:ind w:left="142"/>
                        <w:textAlignment w:val="baseline"/>
                        <w:rPr>
                          <w:rFonts w:ascii="Arial" w:hAnsi="Arial" w:cs="Arial"/>
                          <w:sz w:val="20"/>
                          <w:szCs w:val="20"/>
                          <w:lang w:val="en-US" w:eastAsia="en-GB"/>
                        </w:rPr>
                      </w:pPr>
                      <w:r>
                        <w:rPr>
                          <w:rFonts w:ascii="Arial" w:hAnsi="Arial" w:cs="Arial"/>
                          <w:b/>
                          <w:bCs/>
                          <w:sz w:val="20"/>
                          <w:szCs w:val="20"/>
                          <w:lang w:val="en-US" w:eastAsia="en-GB"/>
                        </w:rPr>
                        <w:t>Date of next review:</w:t>
                      </w:r>
                      <w:r>
                        <w:rPr>
                          <w:rFonts w:ascii="Arial" w:hAnsi="Arial" w:cs="Arial"/>
                          <w:sz w:val="20"/>
                          <w:szCs w:val="20"/>
                          <w:lang w:val="en-US" w:eastAsia="en-GB"/>
                        </w:rPr>
                        <w:tab/>
                      </w:r>
                    </w:p>
                    <w:p w:rsidR="00213F1D" w:rsidP="00D206FD" w:rsidRDefault="00213F1D" w14:paraId="54CC4E68" w14:textId="77777777">
                      <w:pPr>
                        <w:rPr>
                          <w:rFonts w:ascii="Arial" w:hAnsi="Arial" w:cs="Arial"/>
                          <w:i/>
                          <w:iCs/>
                          <w:sz w:val="20"/>
                          <w:szCs w:val="20"/>
                        </w:rPr>
                      </w:pPr>
                    </w:p>
                    <w:p w:rsidR="00213F1D" w:rsidP="000E5750" w:rsidRDefault="00213F1D" w14:paraId="3CE8D14F" w14:textId="63F7D9DF">
                      <w:pPr>
                        <w:jc w:val="center"/>
                        <w:rPr>
                          <w:bCs/>
                        </w:rPr>
                      </w:pPr>
                      <w:r>
                        <w:rPr>
                          <w:rFonts w:ascii="Arial" w:hAnsi="Arial" w:cs="Arial"/>
                          <w:i/>
                          <w:iCs/>
                          <w:sz w:val="20"/>
                          <w:szCs w:val="20"/>
                        </w:rPr>
                        <w:t>This document is part of the University Quality Handbook, which governs the University’s academic provision.</w:t>
                      </w:r>
                    </w:p>
                  </w:txbxContent>
                </v:textbox>
                <w10:wrap anchorx="margin"/>
              </v:shape>
            </w:pict>
          </mc:Fallback>
        </mc:AlternateContent>
      </w:r>
    </w:p>
    <w:p w:rsidR="00D206FD" w:rsidP="00D206FD" w:rsidRDefault="00D206FD" w14:paraId="32E2ADC4" w14:textId="3EF868E5">
      <w:pPr>
        <w:rPr>
          <w:rFonts w:ascii="Arial" w:hAnsi="Arial" w:cs="Arial"/>
        </w:rPr>
      </w:pPr>
    </w:p>
    <w:p w:rsidR="00D206FD" w:rsidP="00D206FD" w:rsidRDefault="00D206FD" w14:paraId="3D310CB9" w14:textId="37A5F437">
      <w:pPr>
        <w:rPr>
          <w:rFonts w:ascii="Arial" w:hAnsi="Arial" w:cs="Arial"/>
        </w:rPr>
      </w:pPr>
    </w:p>
    <w:p w:rsidR="00D206FD" w:rsidP="00D206FD" w:rsidRDefault="00D206FD" w14:paraId="1DC1EADA" w14:textId="77777777">
      <w:pPr>
        <w:rPr>
          <w:rFonts w:ascii="Arial" w:hAnsi="Arial" w:cs="Arial"/>
        </w:rPr>
      </w:pPr>
    </w:p>
    <w:p w:rsidR="00D206FD" w:rsidP="00D206FD" w:rsidRDefault="00D206FD" w14:paraId="335B7846" w14:textId="77777777">
      <w:pPr>
        <w:rPr>
          <w:rFonts w:ascii="Arial" w:hAnsi="Arial" w:cs="Arial"/>
        </w:rPr>
      </w:pPr>
    </w:p>
    <w:p w:rsidR="00D206FD" w:rsidP="00D206FD" w:rsidRDefault="00D206FD" w14:paraId="5721EF6B" w14:textId="77777777">
      <w:pPr>
        <w:rPr>
          <w:rFonts w:ascii="Arial" w:hAnsi="Arial" w:cs="Arial"/>
        </w:rPr>
      </w:pPr>
    </w:p>
    <w:p w:rsidR="00D206FD" w:rsidP="00D206FD" w:rsidRDefault="00D206FD" w14:paraId="4BEABB7B" w14:textId="77777777">
      <w:pPr>
        <w:rPr>
          <w:rFonts w:ascii="Arial" w:hAnsi="Arial" w:cs="Arial"/>
        </w:rPr>
      </w:pPr>
    </w:p>
    <w:p w:rsidR="00D206FD" w:rsidP="00D206FD" w:rsidRDefault="00D206FD" w14:paraId="07272ED6" w14:textId="77777777">
      <w:pPr>
        <w:rPr>
          <w:rFonts w:ascii="Arial" w:hAnsi="Arial" w:cs="Arial"/>
        </w:rPr>
      </w:pPr>
    </w:p>
    <w:p w:rsidR="00D206FD" w:rsidP="00D206FD" w:rsidRDefault="00D206FD" w14:paraId="053C705B" w14:textId="77777777">
      <w:pPr>
        <w:rPr>
          <w:rFonts w:ascii="Arial" w:hAnsi="Arial" w:cs="Arial"/>
        </w:rPr>
      </w:pPr>
    </w:p>
    <w:p w:rsidR="00D206FD" w:rsidP="00D206FD" w:rsidRDefault="00D206FD" w14:paraId="7AAF17C4" w14:textId="77777777">
      <w:pPr>
        <w:rPr>
          <w:rFonts w:ascii="Arial" w:hAnsi="Arial" w:cs="Arial"/>
        </w:rPr>
      </w:pPr>
    </w:p>
    <w:p w:rsidR="00D206FD" w:rsidP="00D206FD" w:rsidRDefault="00D206FD" w14:paraId="2A2FA9B3" w14:textId="77777777">
      <w:pPr>
        <w:rPr>
          <w:rFonts w:ascii="Arial" w:hAnsi="Arial" w:cs="Arial"/>
        </w:rPr>
      </w:pPr>
    </w:p>
    <w:p w:rsidR="00D206FD" w:rsidP="00D206FD" w:rsidRDefault="00D206FD" w14:paraId="018DF64C" w14:textId="77777777">
      <w:pPr>
        <w:rPr>
          <w:rFonts w:ascii="Arial" w:hAnsi="Arial" w:cs="Arial"/>
        </w:rPr>
      </w:pPr>
    </w:p>
    <w:p w:rsidR="00D206FD" w:rsidP="00D206FD" w:rsidRDefault="00D206FD" w14:paraId="3E2E72EA" w14:textId="77777777">
      <w:pPr>
        <w:rPr>
          <w:rFonts w:ascii="Arial" w:hAnsi="Arial" w:cs="Arial"/>
        </w:rPr>
      </w:pPr>
    </w:p>
    <w:p w:rsidR="00D206FD" w:rsidP="00D206FD" w:rsidRDefault="00D206FD" w14:paraId="16FB426B" w14:textId="77777777">
      <w:pPr>
        <w:rPr>
          <w:rFonts w:ascii="Arial" w:hAnsi="Arial" w:cs="Arial"/>
        </w:rPr>
      </w:pPr>
    </w:p>
    <w:p w:rsidR="00D206FD" w:rsidP="00D206FD" w:rsidRDefault="00D206FD" w14:paraId="402FC5C8" w14:textId="77777777">
      <w:pPr>
        <w:rPr>
          <w:rFonts w:ascii="Arial" w:hAnsi="Arial" w:cs="Arial"/>
        </w:rPr>
      </w:pPr>
    </w:p>
    <w:p w:rsidR="00D206FD" w:rsidP="00D206FD" w:rsidRDefault="00D206FD" w14:paraId="03C36B5E" w14:textId="77777777">
      <w:pPr>
        <w:rPr>
          <w:rFonts w:ascii="Arial" w:hAnsi="Arial" w:cs="Arial"/>
        </w:rPr>
      </w:pPr>
    </w:p>
    <w:p w:rsidR="00D206FD" w:rsidP="00D206FD" w:rsidRDefault="00D206FD" w14:paraId="7AFAA33A" w14:textId="77777777">
      <w:pPr>
        <w:rPr>
          <w:rFonts w:ascii="Arial" w:hAnsi="Arial" w:cs="Arial"/>
        </w:rPr>
      </w:pPr>
    </w:p>
    <w:p w:rsidR="00D206FD" w:rsidP="00D206FD" w:rsidRDefault="00D206FD" w14:paraId="7C54DD1B" w14:textId="77777777">
      <w:pPr>
        <w:rPr>
          <w:rFonts w:ascii="Arial" w:hAnsi="Arial" w:cs="Arial"/>
        </w:rPr>
      </w:pPr>
    </w:p>
    <w:p w:rsidR="00D206FD" w:rsidP="00D206FD" w:rsidRDefault="00D206FD" w14:paraId="5EB34A85" w14:textId="77777777">
      <w:pPr>
        <w:rPr>
          <w:rFonts w:ascii="Arial" w:hAnsi="Arial" w:cs="Arial"/>
        </w:rPr>
      </w:pPr>
    </w:p>
    <w:p w:rsidR="00D206FD" w:rsidP="00D206FD" w:rsidRDefault="00D206FD" w14:paraId="1F3EB7F2" w14:textId="77777777">
      <w:pPr>
        <w:rPr>
          <w:rFonts w:ascii="Arial" w:hAnsi="Arial" w:cs="Arial"/>
        </w:rPr>
      </w:pPr>
    </w:p>
    <w:p w:rsidR="00D206FD" w:rsidP="00D206FD" w:rsidRDefault="00D206FD" w14:paraId="44237A68" w14:textId="77777777">
      <w:pPr>
        <w:rPr>
          <w:rFonts w:ascii="Arial" w:hAnsi="Arial" w:cs="Arial"/>
        </w:rPr>
      </w:pPr>
    </w:p>
    <w:p w:rsidR="00D206FD" w:rsidP="00D206FD" w:rsidRDefault="00D206FD" w14:paraId="201BCA2A" w14:textId="77777777">
      <w:pPr>
        <w:rPr>
          <w:rFonts w:ascii="Arial" w:hAnsi="Arial" w:cs="Arial"/>
        </w:rPr>
      </w:pPr>
    </w:p>
    <w:p w:rsidR="00D206FD" w:rsidP="00D206FD" w:rsidRDefault="00D206FD" w14:paraId="652773B0" w14:textId="77777777">
      <w:pPr>
        <w:rPr>
          <w:rFonts w:ascii="Arial" w:hAnsi="Arial" w:cs="Arial"/>
        </w:rPr>
      </w:pPr>
    </w:p>
    <w:p w:rsidR="00D206FD" w:rsidP="00D206FD" w:rsidRDefault="00D206FD" w14:paraId="358E1D40" w14:textId="77777777">
      <w:pPr>
        <w:rPr>
          <w:rFonts w:ascii="Arial" w:hAnsi="Arial" w:cs="Arial"/>
        </w:rPr>
      </w:pPr>
    </w:p>
    <w:p w:rsidR="00D206FD" w:rsidP="00D206FD" w:rsidRDefault="00D206FD" w14:paraId="2804F2D3" w14:textId="77777777">
      <w:pPr>
        <w:rPr>
          <w:rFonts w:ascii="Arial" w:hAnsi="Arial" w:cs="Arial"/>
        </w:rPr>
      </w:pPr>
    </w:p>
    <w:p w:rsidR="00D206FD" w:rsidP="00D206FD" w:rsidRDefault="00D206FD" w14:paraId="60E44292" w14:textId="77777777">
      <w:pPr>
        <w:rPr>
          <w:rFonts w:ascii="Arial" w:hAnsi="Arial" w:cs="Arial"/>
        </w:rPr>
      </w:pPr>
    </w:p>
    <w:p w:rsidR="00D206FD" w:rsidP="00D206FD" w:rsidRDefault="00D206FD" w14:paraId="2FDAC48A" w14:textId="77777777">
      <w:pPr>
        <w:rPr>
          <w:rFonts w:ascii="Arial" w:hAnsi="Arial" w:cs="Arial"/>
        </w:rPr>
      </w:pPr>
    </w:p>
    <w:p w:rsidR="00D206FD" w:rsidP="00D206FD" w:rsidRDefault="00D206FD" w14:paraId="76B2B261" w14:textId="77777777">
      <w:pPr>
        <w:rPr>
          <w:rFonts w:ascii="Arial" w:hAnsi="Arial" w:cs="Arial"/>
        </w:rPr>
      </w:pPr>
    </w:p>
    <w:p w:rsidR="00D206FD" w:rsidP="00D206FD" w:rsidRDefault="00D206FD" w14:paraId="407221AF" w14:textId="77777777">
      <w:pPr>
        <w:rPr>
          <w:rFonts w:ascii="Arial" w:hAnsi="Arial" w:cs="Arial"/>
        </w:rPr>
      </w:pPr>
    </w:p>
    <w:p w:rsidR="00D206FD" w:rsidP="00D206FD" w:rsidRDefault="00D206FD" w14:paraId="75830685" w14:textId="77777777">
      <w:pPr>
        <w:rPr>
          <w:rFonts w:ascii="Arial" w:hAnsi="Arial" w:cs="Arial"/>
        </w:rPr>
      </w:pPr>
    </w:p>
    <w:p w:rsidR="00D206FD" w:rsidP="00D206FD" w:rsidRDefault="00D206FD" w14:paraId="3E9E1540" w14:textId="77777777">
      <w:pPr>
        <w:rPr>
          <w:rFonts w:ascii="Arial" w:hAnsi="Arial" w:cs="Arial"/>
        </w:rPr>
      </w:pPr>
    </w:p>
    <w:p w:rsidR="00D206FD" w:rsidP="00D206FD" w:rsidRDefault="00D206FD" w14:paraId="51A218AF" w14:textId="77777777">
      <w:pPr>
        <w:rPr>
          <w:rFonts w:ascii="Arial" w:hAnsi="Arial" w:cs="Arial"/>
        </w:rPr>
      </w:pPr>
    </w:p>
    <w:p w:rsidR="00D206FD" w:rsidP="00D206FD" w:rsidRDefault="00D206FD" w14:paraId="5299C2A5" w14:textId="77777777">
      <w:pPr>
        <w:rPr>
          <w:rFonts w:ascii="Arial" w:hAnsi="Arial" w:cs="Arial"/>
        </w:rPr>
      </w:pPr>
    </w:p>
    <w:p w:rsidR="00D206FD" w:rsidP="00D206FD" w:rsidRDefault="00D206FD" w14:paraId="6FCD224F" w14:textId="77777777">
      <w:pPr>
        <w:rPr>
          <w:rFonts w:ascii="Arial" w:hAnsi="Arial" w:cs="Arial"/>
        </w:rPr>
      </w:pPr>
    </w:p>
    <w:p w:rsidR="00D206FD" w:rsidRDefault="00D206FD" w14:paraId="2BAA1FE5" w14:textId="77777777"/>
    <w:p w:rsidRPr="00D206FD" w:rsidR="007E07E7" w:rsidP="00D206FD" w:rsidRDefault="007E07E7" w14:paraId="251E2E84" w14:textId="77777777"/>
    <w:p w:rsidR="002B6A87" w:rsidP="00D206FD" w:rsidRDefault="002B6A87" w14:paraId="7BB1446A" w14:textId="77777777"/>
    <w:p w:rsidR="009B5EE0" w:rsidP="003F2301" w:rsidRDefault="009B5EE0" w14:paraId="0B7FA12D" w14:textId="77777777">
      <w:pPr>
        <w:ind w:left="-851" w:right="-853"/>
        <w:rPr>
          <w:rFonts w:ascii="Arial" w:hAnsi="Arial" w:cs="Arial"/>
          <w:sz w:val="20"/>
          <w:szCs w:val="20"/>
        </w:rPr>
      </w:pPr>
    </w:p>
    <w:tbl>
      <w:tblPr>
        <w:tblStyle w:val="TableGrid"/>
        <w:tblW w:w="9777" w:type="dxa"/>
        <w:tblInd w:w="-851"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777"/>
      </w:tblGrid>
      <w:tr w:rsidR="009B5EE0" w:rsidTr="00B2570E" w14:paraId="68D91210" w14:textId="77777777">
        <w:tc>
          <w:tcPr>
            <w:tcW w:w="9777" w:type="dxa"/>
            <w:shd w:val="clear" w:color="auto" w:fill="D9E2F3" w:themeFill="accent1" w:themeFillTint="33"/>
          </w:tcPr>
          <w:p w:rsidRPr="009655E6" w:rsidR="009B5EE0" w:rsidP="003F2301" w:rsidRDefault="009B5EE0" w14:paraId="653097B0" w14:textId="77777777">
            <w:pPr>
              <w:ind w:right="-853"/>
              <w:rPr>
                <w:rFonts w:ascii="Arial" w:hAnsi="Arial" w:cs="Arial"/>
                <w:sz w:val="28"/>
                <w:szCs w:val="28"/>
              </w:rPr>
            </w:pPr>
            <w:bookmarkStart w:name="_Hlk50917475" w:id="0"/>
          </w:p>
          <w:p w:rsidRPr="00D63722" w:rsidR="009B5EE0" w:rsidP="003F2301" w:rsidRDefault="009B5EE0" w14:paraId="5BFD6443" w14:textId="41ADBB46">
            <w:pPr>
              <w:pStyle w:val="ListParagraph"/>
              <w:numPr>
                <w:ilvl w:val="0"/>
                <w:numId w:val="13"/>
              </w:numPr>
              <w:ind w:right="-853"/>
              <w:rPr>
                <w:rFonts w:ascii="Arial" w:hAnsi="Arial" w:cs="Arial"/>
                <w:b/>
              </w:rPr>
            </w:pPr>
            <w:r w:rsidRPr="00D63722">
              <w:rPr>
                <w:rFonts w:ascii="Arial" w:hAnsi="Arial" w:cs="Arial"/>
                <w:b/>
              </w:rPr>
              <w:t>Overview</w:t>
            </w:r>
          </w:p>
          <w:p w:rsidR="009B5EE0" w:rsidP="003F2301" w:rsidRDefault="009B5EE0" w14:paraId="67E21F56" w14:textId="7478DE84">
            <w:pPr>
              <w:ind w:right="-853"/>
              <w:rPr>
                <w:rFonts w:ascii="Arial" w:hAnsi="Arial" w:cs="Arial"/>
                <w:sz w:val="20"/>
                <w:szCs w:val="20"/>
              </w:rPr>
            </w:pPr>
          </w:p>
        </w:tc>
      </w:tr>
      <w:bookmarkEnd w:id="0"/>
    </w:tbl>
    <w:p w:rsidR="009B5EE0" w:rsidP="003F2301" w:rsidRDefault="009B5EE0" w14:paraId="3767C00B" w14:textId="3E21AC91">
      <w:pPr>
        <w:ind w:left="-851" w:right="-853"/>
        <w:rPr>
          <w:rFonts w:ascii="Arial" w:hAnsi="Arial" w:cs="Arial"/>
          <w:sz w:val="20"/>
          <w:szCs w:val="20"/>
        </w:rPr>
      </w:pPr>
    </w:p>
    <w:p w:rsidR="009D5C0B" w:rsidP="003F2301" w:rsidRDefault="009D5C0B" w14:paraId="2CE612C4" w14:textId="77777777">
      <w:pPr>
        <w:ind w:left="-851" w:right="-853"/>
        <w:rPr>
          <w:rFonts w:ascii="Arial" w:hAnsi="Arial" w:cs="Arial"/>
          <w:sz w:val="20"/>
          <w:szCs w:val="20"/>
        </w:rPr>
      </w:pPr>
    </w:p>
    <w:p w:rsidRPr="009655E6" w:rsidR="009D5C0B" w:rsidP="003F2301" w:rsidRDefault="003A51CB" w14:paraId="2AD73107" w14:textId="0F4CABFB">
      <w:pPr>
        <w:ind w:left="-851" w:right="-853"/>
        <w:rPr>
          <w:rFonts w:ascii="Arial" w:hAnsi="Arial" w:cs="Arial"/>
          <w:sz w:val="22"/>
          <w:szCs w:val="22"/>
        </w:rPr>
      </w:pPr>
      <w:r w:rsidRPr="009655E6">
        <w:rPr>
          <w:rFonts w:ascii="Arial" w:hAnsi="Arial" w:cs="Arial"/>
          <w:sz w:val="22"/>
          <w:szCs w:val="22"/>
        </w:rPr>
        <w:t>This guidance document</w:t>
      </w:r>
      <w:r w:rsidRPr="009655E6" w:rsidR="00C82917">
        <w:rPr>
          <w:rFonts w:ascii="Arial" w:hAnsi="Arial" w:cs="Arial"/>
          <w:sz w:val="22"/>
          <w:szCs w:val="22"/>
        </w:rPr>
        <w:t xml:space="preserve"> is designed to support </w:t>
      </w:r>
      <w:r w:rsidR="00DA42BB">
        <w:rPr>
          <w:rFonts w:ascii="Arial" w:hAnsi="Arial" w:cs="Arial"/>
          <w:sz w:val="22"/>
          <w:szCs w:val="22"/>
        </w:rPr>
        <w:t>P</w:t>
      </w:r>
      <w:r w:rsidRPr="009655E6" w:rsidR="00C82917">
        <w:rPr>
          <w:rFonts w:ascii="Arial" w:hAnsi="Arial" w:cs="Arial"/>
          <w:sz w:val="22"/>
          <w:szCs w:val="22"/>
        </w:rPr>
        <w:t xml:space="preserve">rogramme </w:t>
      </w:r>
      <w:r w:rsidR="00DA42BB">
        <w:rPr>
          <w:rFonts w:ascii="Arial" w:hAnsi="Arial" w:cs="Arial"/>
          <w:sz w:val="22"/>
          <w:szCs w:val="22"/>
        </w:rPr>
        <w:t>D</w:t>
      </w:r>
      <w:r w:rsidRPr="009655E6" w:rsidR="00C82917">
        <w:rPr>
          <w:rFonts w:ascii="Arial" w:hAnsi="Arial" w:cs="Arial"/>
          <w:sz w:val="22"/>
          <w:szCs w:val="22"/>
        </w:rPr>
        <w:t>irectors in</w:t>
      </w:r>
      <w:r w:rsidRPr="009655E6">
        <w:rPr>
          <w:rFonts w:ascii="Arial" w:hAnsi="Arial" w:cs="Arial"/>
          <w:sz w:val="22"/>
          <w:szCs w:val="22"/>
        </w:rPr>
        <w:t xml:space="preserve"> the completion of the Programme or Portfolio Journa</w:t>
      </w:r>
      <w:r w:rsidRPr="009655E6" w:rsidR="00D661F6">
        <w:rPr>
          <w:rFonts w:ascii="Arial" w:hAnsi="Arial" w:cs="Arial"/>
          <w:sz w:val="22"/>
          <w:szCs w:val="22"/>
        </w:rPr>
        <w:t>l</w:t>
      </w:r>
      <w:r w:rsidRPr="009655E6" w:rsidR="009655E6">
        <w:rPr>
          <w:rFonts w:ascii="Arial" w:hAnsi="Arial" w:cs="Arial"/>
          <w:sz w:val="22"/>
          <w:szCs w:val="22"/>
        </w:rPr>
        <w:t>, covering:</w:t>
      </w:r>
    </w:p>
    <w:p w:rsidRPr="009655E6" w:rsidR="009D5C0B" w:rsidP="003F2301" w:rsidRDefault="009D5C0B" w14:paraId="03842BEB" w14:textId="00957B2A">
      <w:pPr>
        <w:ind w:left="-851" w:right="-853"/>
        <w:rPr>
          <w:rFonts w:ascii="Arial" w:hAnsi="Arial" w:cs="Arial"/>
          <w:sz w:val="22"/>
          <w:szCs w:val="22"/>
        </w:rPr>
      </w:pPr>
    </w:p>
    <w:p w:rsidRPr="007E07E7" w:rsidR="007E07E7" w:rsidP="003F2301" w:rsidRDefault="009655E6" w14:paraId="4F5067B6" w14:textId="5C8A13BF">
      <w:pPr>
        <w:pStyle w:val="ListParagraph"/>
        <w:numPr>
          <w:ilvl w:val="0"/>
          <w:numId w:val="3"/>
        </w:numPr>
        <w:ind w:right="-853"/>
        <w:rPr>
          <w:rFonts w:ascii="Arial" w:hAnsi="Arial" w:cs="Arial"/>
        </w:rPr>
      </w:pPr>
      <w:r w:rsidRPr="009655E6">
        <w:rPr>
          <w:rFonts w:ascii="Arial" w:hAnsi="Arial" w:cs="Arial"/>
        </w:rPr>
        <w:t>the process</w:t>
      </w:r>
      <w:r w:rsidR="00C31EC6">
        <w:rPr>
          <w:rFonts w:ascii="Arial" w:hAnsi="Arial" w:cs="Arial"/>
        </w:rPr>
        <w:t xml:space="preserve"> </w:t>
      </w:r>
      <w:r w:rsidRPr="009655E6">
        <w:rPr>
          <w:rFonts w:ascii="Arial" w:hAnsi="Arial" w:cs="Arial"/>
        </w:rPr>
        <w:t>for journal completion</w:t>
      </w:r>
    </w:p>
    <w:p w:rsidRPr="009655E6" w:rsidR="009655E6" w:rsidP="003F2301" w:rsidRDefault="009655E6" w14:paraId="38920C27" w14:textId="3773477B">
      <w:pPr>
        <w:pStyle w:val="ListParagraph"/>
        <w:numPr>
          <w:ilvl w:val="0"/>
          <w:numId w:val="3"/>
        </w:numPr>
        <w:ind w:right="-853"/>
        <w:rPr>
          <w:rFonts w:ascii="Arial" w:hAnsi="Arial" w:cs="Arial"/>
        </w:rPr>
      </w:pPr>
      <w:r w:rsidRPr="009655E6">
        <w:rPr>
          <w:rFonts w:ascii="Arial" w:hAnsi="Arial" w:cs="Arial"/>
        </w:rPr>
        <w:t>key themes and evidence for inclusion</w:t>
      </w:r>
    </w:p>
    <w:p w:rsidR="009655E6" w:rsidP="003F2301" w:rsidRDefault="009655E6" w14:paraId="6A1A2AC1" w14:textId="3AAEA8A7">
      <w:pPr>
        <w:pStyle w:val="ListParagraph"/>
        <w:numPr>
          <w:ilvl w:val="0"/>
          <w:numId w:val="3"/>
        </w:numPr>
        <w:ind w:right="-853"/>
        <w:rPr>
          <w:rFonts w:ascii="Arial" w:hAnsi="Arial" w:cs="Arial"/>
        </w:rPr>
      </w:pPr>
      <w:r w:rsidRPr="009655E6">
        <w:rPr>
          <w:rFonts w:ascii="Arial" w:hAnsi="Arial" w:cs="Arial"/>
        </w:rPr>
        <w:t xml:space="preserve">data sources and </w:t>
      </w:r>
      <w:r w:rsidR="00C31EC6">
        <w:rPr>
          <w:rFonts w:ascii="Arial" w:hAnsi="Arial" w:cs="Arial"/>
        </w:rPr>
        <w:t xml:space="preserve">related </w:t>
      </w:r>
      <w:r w:rsidRPr="009655E6">
        <w:rPr>
          <w:rFonts w:ascii="Arial" w:hAnsi="Arial" w:cs="Arial"/>
        </w:rPr>
        <w:t>availability</w:t>
      </w:r>
    </w:p>
    <w:p w:rsidRPr="00D63722" w:rsidR="009E27BF" w:rsidP="003F2301" w:rsidRDefault="00A45868" w14:paraId="0A61A937" w14:textId="51FC694A">
      <w:pPr>
        <w:pStyle w:val="ListParagraph"/>
        <w:numPr>
          <w:ilvl w:val="0"/>
          <w:numId w:val="3"/>
        </w:numPr>
        <w:ind w:right="-853"/>
        <w:rPr>
          <w:rFonts w:ascii="Arial" w:hAnsi="Arial" w:cs="Arial"/>
        </w:rPr>
      </w:pPr>
      <w:r w:rsidRPr="00D63722">
        <w:rPr>
          <w:rFonts w:ascii="Arial" w:hAnsi="Arial" w:cs="Arial"/>
        </w:rPr>
        <w:t xml:space="preserve">where to find </w:t>
      </w:r>
      <w:r w:rsidR="00D63722">
        <w:rPr>
          <w:rFonts w:ascii="Arial" w:hAnsi="Arial" w:cs="Arial"/>
        </w:rPr>
        <w:t>advice and guidance.</w:t>
      </w:r>
    </w:p>
    <w:p w:rsidR="009D5C0B" w:rsidP="003F2301" w:rsidRDefault="009D5C0B" w14:paraId="28180FC4" w14:textId="7807B248">
      <w:pPr>
        <w:ind w:right="-853"/>
        <w:rPr>
          <w:rFonts w:ascii="Arial" w:hAnsi="Arial" w:cs="Arial"/>
          <w:sz w:val="20"/>
          <w:szCs w:val="20"/>
        </w:rPr>
      </w:pPr>
    </w:p>
    <w:p w:rsidR="009A00E6" w:rsidP="003F2301" w:rsidRDefault="00412B64" w14:paraId="4A37E217" w14:textId="467B92E2">
      <w:pPr>
        <w:ind w:left="-851" w:right="-853"/>
        <w:rPr>
          <w:rFonts w:ascii="Arial" w:hAnsi="Arial" w:cs="Arial"/>
          <w:sz w:val="22"/>
          <w:szCs w:val="22"/>
        </w:rPr>
      </w:pPr>
      <w:r w:rsidRPr="009655E6">
        <w:rPr>
          <w:rFonts w:ascii="Arial" w:hAnsi="Arial" w:cs="Arial"/>
          <w:sz w:val="22"/>
          <w:szCs w:val="22"/>
        </w:rPr>
        <w:t xml:space="preserve">The Programme Journal is a key part of the University’s Continual Monitoring, Evaluation and Enhancement Process (CMEE).   </w:t>
      </w:r>
      <w:r w:rsidRPr="009655E6" w:rsidR="00245C4B">
        <w:rPr>
          <w:rFonts w:ascii="Arial" w:hAnsi="Arial" w:cs="Arial"/>
          <w:sz w:val="22"/>
          <w:szCs w:val="22"/>
        </w:rPr>
        <w:t>CMEE enables the University to assure the maintenance of academic standards and enhance the quality of learning opportunities for students. As a dynamic process the CMEE facilitates responsive evaluation, feedback and action planning to support ‘real time’</w:t>
      </w:r>
      <w:r w:rsidR="00245C4B">
        <w:rPr>
          <w:rFonts w:ascii="Arial" w:hAnsi="Arial" w:cs="Arial"/>
          <w:sz w:val="22"/>
          <w:szCs w:val="22"/>
        </w:rPr>
        <w:t xml:space="preserve"> </w:t>
      </w:r>
      <w:r w:rsidRPr="009655E6" w:rsidR="00245C4B">
        <w:rPr>
          <w:rFonts w:ascii="Arial" w:hAnsi="Arial" w:cs="Arial"/>
          <w:sz w:val="22"/>
          <w:szCs w:val="22"/>
        </w:rPr>
        <w:t>enhancement.</w:t>
      </w:r>
      <w:r w:rsidR="0016613C">
        <w:rPr>
          <w:rFonts w:ascii="Arial" w:hAnsi="Arial" w:cs="Arial"/>
          <w:sz w:val="22"/>
          <w:szCs w:val="22"/>
        </w:rPr>
        <w:t xml:space="preserve"> </w:t>
      </w:r>
    </w:p>
    <w:p w:rsidR="009A00E6" w:rsidP="003F2301" w:rsidRDefault="009A00E6" w14:paraId="002397D3" w14:textId="77777777">
      <w:pPr>
        <w:ind w:left="-851" w:right="-853"/>
        <w:rPr>
          <w:rFonts w:ascii="Arial" w:hAnsi="Arial" w:cs="Arial"/>
          <w:i/>
          <w:sz w:val="22"/>
          <w:szCs w:val="22"/>
        </w:rPr>
      </w:pPr>
    </w:p>
    <w:p w:rsidR="00213B98" w:rsidP="003F2301" w:rsidRDefault="004421B0" w14:paraId="14F8DCF0" w14:textId="0D485FB4">
      <w:pPr>
        <w:ind w:left="-851" w:right="-853"/>
        <w:rPr>
          <w:rFonts w:ascii="Arial" w:hAnsi="Arial" w:cs="Arial"/>
          <w:sz w:val="22"/>
          <w:szCs w:val="22"/>
        </w:rPr>
      </w:pPr>
      <w:r w:rsidRPr="009A00E6">
        <w:rPr>
          <w:rFonts w:ascii="Arial" w:hAnsi="Arial" w:cs="Arial"/>
          <w:i/>
          <w:sz w:val="22"/>
          <w:szCs w:val="22"/>
        </w:rPr>
        <w:t xml:space="preserve">For further information </w:t>
      </w:r>
      <w:r w:rsidRPr="009A00E6" w:rsidR="00315AFA">
        <w:rPr>
          <w:rFonts w:ascii="Arial" w:hAnsi="Arial" w:cs="Arial"/>
          <w:i/>
          <w:sz w:val="22"/>
          <w:szCs w:val="22"/>
        </w:rPr>
        <w:t>on</w:t>
      </w:r>
      <w:r w:rsidRPr="009A00E6">
        <w:rPr>
          <w:rFonts w:ascii="Arial" w:hAnsi="Arial" w:cs="Arial"/>
          <w:i/>
          <w:sz w:val="22"/>
          <w:szCs w:val="22"/>
        </w:rPr>
        <w:t xml:space="preserve"> where to find</w:t>
      </w:r>
      <w:r w:rsidRPr="009A00E6" w:rsidR="00315AFA">
        <w:rPr>
          <w:rFonts w:ascii="Arial" w:hAnsi="Arial" w:cs="Arial"/>
          <w:i/>
          <w:sz w:val="22"/>
          <w:szCs w:val="22"/>
        </w:rPr>
        <w:t xml:space="preserve"> </w:t>
      </w:r>
      <w:r w:rsidRPr="009A00E6">
        <w:rPr>
          <w:rFonts w:ascii="Arial" w:hAnsi="Arial" w:cs="Arial"/>
          <w:i/>
          <w:sz w:val="22"/>
          <w:szCs w:val="22"/>
        </w:rPr>
        <w:t xml:space="preserve">information on </w:t>
      </w:r>
      <w:r w:rsidRPr="009A00E6" w:rsidR="00315AFA">
        <w:rPr>
          <w:rFonts w:ascii="Arial" w:hAnsi="Arial" w:cs="Arial"/>
          <w:i/>
          <w:sz w:val="22"/>
          <w:szCs w:val="22"/>
        </w:rPr>
        <w:t>the overarching approach to CMEE p</w:t>
      </w:r>
      <w:r w:rsidRPr="009A00E6">
        <w:rPr>
          <w:rFonts w:ascii="Arial" w:hAnsi="Arial" w:cs="Arial"/>
          <w:i/>
          <w:sz w:val="22"/>
          <w:szCs w:val="22"/>
        </w:rPr>
        <w:t xml:space="preserve">lease see </w:t>
      </w:r>
      <w:r w:rsidR="00E42CF2">
        <w:rPr>
          <w:rFonts w:ascii="Arial" w:hAnsi="Arial" w:cs="Arial"/>
          <w:i/>
          <w:sz w:val="22"/>
          <w:szCs w:val="22"/>
        </w:rPr>
        <w:t>Section 4 of this document.</w:t>
      </w:r>
    </w:p>
    <w:p w:rsidR="00245C4B" w:rsidP="003F2301" w:rsidRDefault="00245C4B" w14:paraId="3AED41DC" w14:textId="77777777">
      <w:pPr>
        <w:ind w:right="-853"/>
        <w:rPr>
          <w:rFonts w:ascii="Arial" w:hAnsi="Arial" w:cs="Arial"/>
          <w:sz w:val="22"/>
          <w:szCs w:val="22"/>
        </w:rPr>
      </w:pPr>
    </w:p>
    <w:p w:rsidR="00245C4B" w:rsidP="003F2301" w:rsidRDefault="00245C4B" w14:paraId="748E1CB9" w14:textId="3D03B78C">
      <w:pPr>
        <w:ind w:left="-851" w:right="-853"/>
        <w:rPr>
          <w:rFonts w:ascii="Arial" w:hAnsi="Arial" w:cs="Arial"/>
          <w:sz w:val="22"/>
          <w:szCs w:val="22"/>
        </w:rPr>
      </w:pPr>
      <w:r>
        <w:rPr>
          <w:rFonts w:ascii="Arial" w:hAnsi="Arial" w:cs="Arial"/>
          <w:sz w:val="22"/>
          <w:szCs w:val="22"/>
        </w:rPr>
        <w:t xml:space="preserve">The Journal </w:t>
      </w:r>
      <w:r w:rsidR="00FC3F37">
        <w:rPr>
          <w:rFonts w:ascii="Arial" w:hAnsi="Arial" w:cs="Arial"/>
          <w:sz w:val="22"/>
          <w:szCs w:val="22"/>
        </w:rPr>
        <w:t>is a ‘live’ document that is updated by Programme Directors</w:t>
      </w:r>
      <w:r w:rsidR="00DA42BB">
        <w:rPr>
          <w:rFonts w:ascii="Arial" w:hAnsi="Arial" w:cs="Arial"/>
          <w:sz w:val="22"/>
          <w:szCs w:val="22"/>
        </w:rPr>
        <w:t xml:space="preserve"> </w:t>
      </w:r>
      <w:r w:rsidR="00FC3F37">
        <w:rPr>
          <w:rFonts w:ascii="Arial" w:hAnsi="Arial" w:cs="Arial"/>
          <w:sz w:val="22"/>
          <w:szCs w:val="22"/>
        </w:rPr>
        <w:t xml:space="preserve">throughout the academic year, </w:t>
      </w:r>
      <w:r>
        <w:rPr>
          <w:rFonts w:ascii="Arial" w:hAnsi="Arial" w:cs="Arial"/>
          <w:sz w:val="22"/>
          <w:szCs w:val="22"/>
        </w:rPr>
        <w:t>enabling timely reflection, intervention</w:t>
      </w:r>
      <w:r w:rsidR="00FC3F37">
        <w:rPr>
          <w:rFonts w:ascii="Arial" w:hAnsi="Arial" w:cs="Arial"/>
          <w:sz w:val="22"/>
          <w:szCs w:val="22"/>
        </w:rPr>
        <w:t xml:space="preserve"> </w:t>
      </w:r>
      <w:r>
        <w:rPr>
          <w:rFonts w:ascii="Arial" w:hAnsi="Arial" w:cs="Arial"/>
          <w:sz w:val="22"/>
          <w:szCs w:val="22"/>
        </w:rPr>
        <w:t>and effective enhancement activity.</w:t>
      </w:r>
      <w:r w:rsidR="00FC3F37">
        <w:rPr>
          <w:rFonts w:ascii="Arial" w:hAnsi="Arial" w:cs="Arial"/>
          <w:sz w:val="22"/>
          <w:szCs w:val="22"/>
        </w:rPr>
        <w:t xml:space="preserve">  Programme Directors are invited to record</w:t>
      </w:r>
      <w:r w:rsidR="00756745">
        <w:rPr>
          <w:rFonts w:ascii="Arial" w:hAnsi="Arial" w:cs="Arial"/>
          <w:sz w:val="22"/>
          <w:szCs w:val="22"/>
        </w:rPr>
        <w:t>, reflect upon, and respond to</w:t>
      </w:r>
      <w:r w:rsidR="00FC3F37">
        <w:rPr>
          <w:rFonts w:ascii="Arial" w:hAnsi="Arial" w:cs="Arial"/>
          <w:sz w:val="22"/>
          <w:szCs w:val="22"/>
        </w:rPr>
        <w:t xml:space="preserve"> the student experience at programme level</w:t>
      </w:r>
      <w:r w:rsidR="009E27BF">
        <w:rPr>
          <w:rFonts w:ascii="Arial" w:hAnsi="Arial" w:cs="Arial"/>
          <w:sz w:val="22"/>
          <w:szCs w:val="22"/>
        </w:rPr>
        <w:t xml:space="preserve"> </w:t>
      </w:r>
      <w:r w:rsidRPr="00412B64" w:rsidR="009E27BF">
        <w:rPr>
          <w:rFonts w:ascii="Arial" w:hAnsi="Arial" w:cs="Arial"/>
          <w:sz w:val="22"/>
          <w:szCs w:val="22"/>
        </w:rPr>
        <w:t>through the referencing of key indicators, results and feedback</w:t>
      </w:r>
      <w:r w:rsidR="00FC3F37">
        <w:rPr>
          <w:rFonts w:ascii="Arial" w:hAnsi="Arial" w:cs="Arial"/>
          <w:sz w:val="22"/>
          <w:szCs w:val="22"/>
        </w:rPr>
        <w:t xml:space="preserve">.  </w:t>
      </w:r>
      <w:r w:rsidR="0016613C">
        <w:rPr>
          <w:rFonts w:ascii="Arial" w:hAnsi="Arial" w:cs="Arial"/>
          <w:sz w:val="22"/>
          <w:szCs w:val="22"/>
        </w:rPr>
        <w:t xml:space="preserve">It is essential that Programme Directors exercise ownership of the Journal; that they proactively seek relevant data; and that they engage in a constructive way with the colleagues who deliver the modules from which the programme is built, with the students who follow the programme, and with relevant services and directorates of the wider university community. </w:t>
      </w:r>
    </w:p>
    <w:p w:rsidRPr="009655E6" w:rsidR="00412B64" w:rsidP="003F2301" w:rsidRDefault="00412B64" w14:paraId="5ABA19CE" w14:textId="77777777">
      <w:pPr>
        <w:ind w:left="-851" w:right="-853"/>
        <w:rPr>
          <w:rFonts w:ascii="Arial" w:hAnsi="Arial" w:cs="Arial"/>
          <w:sz w:val="22"/>
          <w:szCs w:val="22"/>
        </w:rPr>
      </w:pPr>
    </w:p>
    <w:p w:rsidR="00412B64" w:rsidP="003F2301" w:rsidRDefault="00412B64" w14:paraId="68978D2C" w14:textId="77777777">
      <w:pPr>
        <w:ind w:left="-851" w:right="-853"/>
        <w:rPr>
          <w:rFonts w:ascii="Arial" w:hAnsi="Arial" w:cs="Arial"/>
          <w:sz w:val="20"/>
          <w:szCs w:val="20"/>
        </w:rPr>
      </w:pPr>
    </w:p>
    <w:tbl>
      <w:tblPr>
        <w:tblStyle w:val="TableGrid"/>
        <w:tblW w:w="9777" w:type="dxa"/>
        <w:tblInd w:w="-851"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777"/>
      </w:tblGrid>
      <w:tr w:rsidR="00412B64" w:rsidTr="00B2570E" w14:paraId="16D70400" w14:textId="77777777">
        <w:tc>
          <w:tcPr>
            <w:tcW w:w="9777" w:type="dxa"/>
            <w:shd w:val="clear" w:color="auto" w:fill="D9E2F3" w:themeFill="accent1" w:themeFillTint="33"/>
          </w:tcPr>
          <w:p w:rsidR="00412B64" w:rsidP="003F2301" w:rsidRDefault="00412B64" w14:paraId="4D1E0A76" w14:textId="77777777">
            <w:pPr>
              <w:ind w:right="-853"/>
              <w:rPr>
                <w:rFonts w:ascii="Arial" w:hAnsi="Arial" w:cs="Arial"/>
                <w:sz w:val="20"/>
                <w:szCs w:val="20"/>
              </w:rPr>
            </w:pPr>
            <w:bookmarkStart w:name="_Hlk50920616" w:id="1"/>
          </w:p>
          <w:p w:rsidRPr="00D63722" w:rsidR="00412B64" w:rsidP="003F2301" w:rsidRDefault="00412B64" w14:paraId="14841CFF" w14:textId="74BEB13F">
            <w:pPr>
              <w:pStyle w:val="ListParagraph"/>
              <w:numPr>
                <w:ilvl w:val="0"/>
                <w:numId w:val="13"/>
              </w:numPr>
              <w:ind w:right="-853"/>
              <w:rPr>
                <w:rFonts w:ascii="Arial" w:hAnsi="Arial" w:cs="Arial"/>
                <w:b/>
              </w:rPr>
            </w:pPr>
            <w:r w:rsidRPr="00D63722">
              <w:rPr>
                <w:rFonts w:ascii="Arial" w:hAnsi="Arial" w:cs="Arial"/>
                <w:b/>
              </w:rPr>
              <w:t xml:space="preserve">Completion of the Programme Journal </w:t>
            </w:r>
          </w:p>
          <w:p w:rsidR="00412B64" w:rsidP="003F2301" w:rsidRDefault="00412B64" w14:paraId="2B592B18" w14:textId="77777777">
            <w:pPr>
              <w:ind w:right="-853"/>
              <w:rPr>
                <w:rFonts w:ascii="Arial" w:hAnsi="Arial" w:cs="Arial"/>
                <w:sz w:val="20"/>
                <w:szCs w:val="20"/>
              </w:rPr>
            </w:pPr>
          </w:p>
        </w:tc>
      </w:tr>
      <w:bookmarkEnd w:id="1"/>
    </w:tbl>
    <w:p w:rsidR="00C31EC6" w:rsidP="003F2301" w:rsidRDefault="00C31EC6" w14:paraId="5C544B92" w14:textId="28E40E56">
      <w:pPr>
        <w:ind w:right="-853"/>
        <w:rPr>
          <w:rFonts w:ascii="Arial" w:hAnsi="Arial" w:cs="Arial"/>
          <w:sz w:val="22"/>
          <w:szCs w:val="22"/>
        </w:rPr>
      </w:pPr>
    </w:p>
    <w:p w:rsidRPr="00412B64" w:rsidR="00C31EC6" w:rsidP="003F2301" w:rsidRDefault="00C31EC6" w14:paraId="5006BB1A" w14:textId="77777777">
      <w:pPr>
        <w:ind w:right="-853"/>
        <w:rPr>
          <w:rFonts w:ascii="Arial" w:hAnsi="Arial" w:cs="Arial"/>
          <w:vanish/>
          <w:sz w:val="22"/>
          <w:szCs w:val="22"/>
        </w:rPr>
      </w:pPr>
    </w:p>
    <w:p w:rsidRPr="00412B64" w:rsidR="00D206FD" w:rsidP="003F2301" w:rsidRDefault="00D206FD" w14:paraId="5421663E" w14:textId="77777777">
      <w:pPr>
        <w:ind w:right="-853"/>
        <w:rPr>
          <w:rFonts w:ascii="Arial" w:hAnsi="Arial" w:cs="Arial"/>
          <w:vanish/>
          <w:sz w:val="22"/>
          <w:szCs w:val="22"/>
        </w:rPr>
      </w:pPr>
    </w:p>
    <w:p w:rsidR="00C31EC6" w:rsidP="003F2301" w:rsidRDefault="00C31EC6" w14:paraId="268F7EA5" w14:textId="77777777">
      <w:pPr>
        <w:ind w:left="-851" w:right="-853"/>
        <w:rPr>
          <w:rFonts w:ascii="Arial" w:hAnsi="Arial" w:cs="Arial"/>
          <w:sz w:val="22"/>
          <w:szCs w:val="22"/>
        </w:rPr>
      </w:pPr>
    </w:p>
    <w:p w:rsidRPr="00412B64" w:rsidR="00D206FD" w:rsidP="003F2301" w:rsidRDefault="00B141F0" w14:paraId="205C3A62" w14:textId="6F9AB8BF">
      <w:pPr>
        <w:ind w:left="-851" w:right="-853"/>
        <w:rPr>
          <w:rFonts w:ascii="Arial" w:hAnsi="Arial" w:cs="Arial"/>
          <w:sz w:val="22"/>
          <w:szCs w:val="22"/>
        </w:rPr>
      </w:pPr>
      <w:r w:rsidRPr="00412B64">
        <w:rPr>
          <w:rFonts w:ascii="Arial" w:hAnsi="Arial" w:cs="Arial"/>
          <w:sz w:val="22"/>
          <w:szCs w:val="22"/>
        </w:rPr>
        <w:t xml:space="preserve">All undergraduate and taught postgraduate programmes/portfolios should be monitored and enhanced </w:t>
      </w:r>
      <w:r w:rsidR="00C31EC6">
        <w:rPr>
          <w:rFonts w:ascii="Arial" w:hAnsi="Arial" w:cs="Arial"/>
          <w:sz w:val="22"/>
          <w:szCs w:val="22"/>
        </w:rPr>
        <w:t>using the Programme Journa</w:t>
      </w:r>
      <w:r w:rsidR="00FC3F37">
        <w:rPr>
          <w:rFonts w:ascii="Arial" w:hAnsi="Arial" w:cs="Arial"/>
          <w:sz w:val="22"/>
          <w:szCs w:val="22"/>
        </w:rPr>
        <w:t>l.</w:t>
      </w:r>
      <w:r w:rsidR="00756745">
        <w:rPr>
          <w:rFonts w:ascii="Arial" w:hAnsi="Arial" w:cs="Arial"/>
          <w:sz w:val="22"/>
          <w:szCs w:val="22"/>
        </w:rPr>
        <w:t xml:space="preserve"> </w:t>
      </w:r>
      <w:r w:rsidR="00FC3F37">
        <w:rPr>
          <w:rFonts w:ascii="Arial" w:hAnsi="Arial" w:cs="Arial"/>
          <w:sz w:val="22"/>
          <w:szCs w:val="22"/>
        </w:rPr>
        <w:t xml:space="preserve">The Journal is completed </w:t>
      </w:r>
      <w:r w:rsidR="004421B0">
        <w:rPr>
          <w:rFonts w:ascii="Arial" w:hAnsi="Arial" w:cs="Arial"/>
          <w:sz w:val="22"/>
          <w:szCs w:val="22"/>
        </w:rPr>
        <w:t xml:space="preserve">using a set </w:t>
      </w:r>
      <w:r w:rsidR="00FC3F37">
        <w:rPr>
          <w:rFonts w:ascii="Arial" w:hAnsi="Arial" w:cs="Arial"/>
          <w:sz w:val="22"/>
          <w:szCs w:val="22"/>
        </w:rPr>
        <w:t>template</w:t>
      </w:r>
      <w:r w:rsidR="004421B0">
        <w:rPr>
          <w:rFonts w:ascii="Arial" w:hAnsi="Arial" w:cs="Arial"/>
          <w:sz w:val="22"/>
          <w:szCs w:val="22"/>
        </w:rPr>
        <w:t xml:space="preserve"> </w:t>
      </w:r>
      <w:r w:rsidR="00D63722">
        <w:rPr>
          <w:rFonts w:ascii="Arial" w:hAnsi="Arial" w:cs="Arial"/>
          <w:sz w:val="22"/>
          <w:szCs w:val="22"/>
        </w:rPr>
        <w:t>and responds</w:t>
      </w:r>
      <w:r w:rsidR="007E07E7">
        <w:rPr>
          <w:rFonts w:ascii="Arial" w:hAnsi="Arial" w:cs="Arial"/>
          <w:sz w:val="22"/>
          <w:szCs w:val="22"/>
        </w:rPr>
        <w:t xml:space="preserve"> to key information and data sets</w:t>
      </w:r>
      <w:r w:rsidR="004421B0">
        <w:rPr>
          <w:rFonts w:ascii="Arial" w:hAnsi="Arial" w:cs="Arial"/>
          <w:sz w:val="22"/>
          <w:szCs w:val="22"/>
        </w:rPr>
        <w:t xml:space="preserve"> available at different points throughout </w:t>
      </w:r>
      <w:r w:rsidR="007E07E7">
        <w:rPr>
          <w:rFonts w:ascii="Arial" w:hAnsi="Arial" w:cs="Arial"/>
          <w:sz w:val="22"/>
          <w:szCs w:val="22"/>
        </w:rPr>
        <w:t xml:space="preserve">the academic year. </w:t>
      </w:r>
      <w:r w:rsidR="00FC3F37">
        <w:rPr>
          <w:rFonts w:ascii="Arial" w:hAnsi="Arial" w:cs="Arial"/>
          <w:sz w:val="22"/>
          <w:szCs w:val="22"/>
        </w:rPr>
        <w:t xml:space="preserve"> </w:t>
      </w:r>
      <w:r w:rsidRPr="009A00E6" w:rsidR="004421B0">
        <w:rPr>
          <w:rFonts w:ascii="Arial" w:hAnsi="Arial" w:cs="Arial"/>
          <w:i/>
          <w:sz w:val="22"/>
          <w:szCs w:val="22"/>
        </w:rPr>
        <w:t xml:space="preserve">For information on where to access the template please see </w:t>
      </w:r>
      <w:r w:rsidR="005C4CA1">
        <w:rPr>
          <w:rFonts w:ascii="Arial" w:hAnsi="Arial" w:cs="Arial"/>
          <w:i/>
          <w:sz w:val="22"/>
          <w:szCs w:val="22"/>
        </w:rPr>
        <w:t>Section 4 of this</w:t>
      </w:r>
      <w:r w:rsidRPr="009A00E6" w:rsidR="004421B0">
        <w:rPr>
          <w:rFonts w:ascii="Arial" w:hAnsi="Arial" w:cs="Arial"/>
          <w:i/>
          <w:sz w:val="22"/>
          <w:szCs w:val="22"/>
        </w:rPr>
        <w:t xml:space="preserve"> document.</w:t>
      </w:r>
    </w:p>
    <w:p w:rsidRPr="00412B64" w:rsidR="00D206FD" w:rsidP="003F2301" w:rsidRDefault="00D206FD" w14:paraId="0D387D9F" w14:textId="77777777">
      <w:pPr>
        <w:ind w:left="-851" w:right="-853"/>
        <w:rPr>
          <w:rFonts w:ascii="Arial" w:hAnsi="Arial" w:cs="Arial"/>
          <w:sz w:val="22"/>
          <w:szCs w:val="22"/>
        </w:rPr>
      </w:pPr>
    </w:p>
    <w:p w:rsidR="00FE13D8" w:rsidP="003F2301" w:rsidRDefault="00D206FD" w14:paraId="4BE036A7" w14:textId="01B5520C">
      <w:pPr>
        <w:ind w:left="-851" w:right="-853"/>
        <w:rPr>
          <w:rFonts w:ascii="Arial" w:hAnsi="Arial" w:cs="Arial"/>
          <w:sz w:val="22"/>
          <w:szCs w:val="22"/>
        </w:rPr>
      </w:pPr>
      <w:r w:rsidRPr="00412B64">
        <w:rPr>
          <w:rFonts w:ascii="Arial" w:hAnsi="Arial" w:cs="Arial"/>
          <w:sz w:val="22"/>
          <w:szCs w:val="22"/>
        </w:rPr>
        <w:t xml:space="preserve">Programme Directors are </w:t>
      </w:r>
      <w:r w:rsidR="00C31EC6">
        <w:rPr>
          <w:rFonts w:ascii="Arial" w:hAnsi="Arial" w:cs="Arial"/>
          <w:sz w:val="22"/>
          <w:szCs w:val="22"/>
        </w:rPr>
        <w:t xml:space="preserve">responsible for completion of the Journal. </w:t>
      </w:r>
      <w:r w:rsidRPr="00412B64" w:rsidR="00C31EC6">
        <w:rPr>
          <w:rFonts w:ascii="Arial" w:hAnsi="Arial" w:cs="Arial"/>
          <w:sz w:val="22"/>
          <w:szCs w:val="22"/>
        </w:rPr>
        <w:t>Where Academic Units deliver similar programmes, it is possible to group these programmes together as a portfolio within one journal.  This must be agreed with the relevant Head of Academic Unit</w:t>
      </w:r>
      <w:r w:rsidR="00245C4B">
        <w:rPr>
          <w:rFonts w:ascii="Arial" w:hAnsi="Arial" w:cs="Arial"/>
          <w:sz w:val="22"/>
          <w:szCs w:val="22"/>
        </w:rPr>
        <w:t xml:space="preserve">.  </w:t>
      </w:r>
      <w:r w:rsidR="00D952BF">
        <w:rPr>
          <w:rFonts w:ascii="Arial" w:hAnsi="Arial" w:cs="Arial"/>
          <w:sz w:val="22"/>
          <w:szCs w:val="22"/>
        </w:rPr>
        <w:t xml:space="preserve">  </w:t>
      </w:r>
      <w:r w:rsidR="00FE13D8">
        <w:rPr>
          <w:rFonts w:ascii="Arial" w:hAnsi="Arial" w:cs="Arial"/>
          <w:sz w:val="22"/>
          <w:szCs w:val="22"/>
        </w:rPr>
        <w:t xml:space="preserve"> </w:t>
      </w:r>
    </w:p>
    <w:p w:rsidR="00FE13D8" w:rsidP="003F2301" w:rsidRDefault="00FE13D8" w14:paraId="7C950CB0" w14:textId="77777777">
      <w:pPr>
        <w:ind w:left="-851" w:right="-853"/>
        <w:rPr>
          <w:rFonts w:ascii="Arial" w:hAnsi="Arial" w:cs="Arial"/>
          <w:sz w:val="22"/>
          <w:szCs w:val="22"/>
        </w:rPr>
      </w:pPr>
    </w:p>
    <w:p w:rsidRPr="009A00E6" w:rsidR="00213B98" w:rsidP="003F2301" w:rsidRDefault="00FE13D8" w14:paraId="0B70EE13" w14:textId="79CDA16E">
      <w:pPr>
        <w:ind w:left="-851" w:right="-853"/>
        <w:rPr>
          <w:rFonts w:ascii="Arial" w:hAnsi="Arial" w:cs="Arial"/>
          <w:i/>
          <w:sz w:val="22"/>
          <w:szCs w:val="22"/>
        </w:rPr>
      </w:pPr>
      <w:r>
        <w:rPr>
          <w:rFonts w:ascii="Arial" w:hAnsi="Arial" w:cs="Arial"/>
          <w:sz w:val="22"/>
          <w:szCs w:val="22"/>
        </w:rPr>
        <w:t>Although completion</w:t>
      </w:r>
      <w:r w:rsidR="004421B0">
        <w:rPr>
          <w:rFonts w:ascii="Arial" w:hAnsi="Arial" w:cs="Arial"/>
          <w:sz w:val="22"/>
          <w:szCs w:val="22"/>
        </w:rPr>
        <w:t xml:space="preserve"> of the Journal is </w:t>
      </w:r>
      <w:r>
        <w:rPr>
          <w:rFonts w:ascii="Arial" w:hAnsi="Arial" w:cs="Arial"/>
          <w:sz w:val="22"/>
          <w:szCs w:val="22"/>
        </w:rPr>
        <w:t xml:space="preserve">continual, completion </w:t>
      </w:r>
      <w:r w:rsidR="004421B0">
        <w:rPr>
          <w:rFonts w:ascii="Arial" w:hAnsi="Arial" w:cs="Arial"/>
          <w:sz w:val="22"/>
          <w:szCs w:val="22"/>
        </w:rPr>
        <w:t xml:space="preserve">of this document and any </w:t>
      </w:r>
      <w:r>
        <w:rPr>
          <w:rFonts w:ascii="Arial" w:hAnsi="Arial" w:cs="Arial"/>
          <w:sz w:val="22"/>
          <w:szCs w:val="22"/>
        </w:rPr>
        <w:t xml:space="preserve">matters for note will be monitored by the owning Academic Unit. </w:t>
      </w:r>
      <w:r w:rsidR="00D63722">
        <w:rPr>
          <w:rFonts w:ascii="Arial" w:hAnsi="Arial" w:cs="Arial"/>
          <w:sz w:val="22"/>
          <w:szCs w:val="22"/>
        </w:rPr>
        <w:t>Therefore,</w:t>
      </w:r>
      <w:r>
        <w:rPr>
          <w:rFonts w:ascii="Arial" w:hAnsi="Arial" w:cs="Arial"/>
          <w:sz w:val="22"/>
          <w:szCs w:val="22"/>
        </w:rPr>
        <w:t xml:space="preserve"> the Journal will need to be submitted at set points in the year as advised by the relevant academic unit.</w:t>
      </w:r>
      <w:r w:rsidR="009A00E6">
        <w:rPr>
          <w:rFonts w:ascii="Arial" w:hAnsi="Arial" w:cs="Arial"/>
          <w:sz w:val="22"/>
          <w:szCs w:val="22"/>
        </w:rPr>
        <w:t xml:space="preserve"> </w:t>
      </w:r>
      <w:r w:rsidR="00213B98">
        <w:rPr>
          <w:rFonts w:ascii="Arial" w:hAnsi="Arial" w:cs="Arial"/>
          <w:sz w:val="22"/>
          <w:szCs w:val="22"/>
        </w:rPr>
        <w:t xml:space="preserve">The owning Academic Unit will monitor completion, with oversight by the Faculty Education and Student Experience </w:t>
      </w:r>
      <w:r w:rsidR="00213B98">
        <w:rPr>
          <w:rFonts w:ascii="Arial" w:hAnsi="Arial" w:cs="Arial"/>
          <w:sz w:val="22"/>
          <w:szCs w:val="22"/>
        </w:rPr>
        <w:lastRenderedPageBreak/>
        <w:t xml:space="preserve">Committee.   Enhancement themes and actions are discussed at programme team review meetings with in year feedback being provided to students via the usual </w:t>
      </w:r>
      <w:r>
        <w:rPr>
          <w:rFonts w:ascii="Arial" w:hAnsi="Arial" w:cs="Arial"/>
          <w:sz w:val="22"/>
          <w:szCs w:val="22"/>
        </w:rPr>
        <w:t>response mechanisms.</w:t>
      </w:r>
      <w:r w:rsidR="00213B98">
        <w:rPr>
          <w:rFonts w:ascii="Arial" w:hAnsi="Arial" w:cs="Arial"/>
          <w:sz w:val="22"/>
          <w:szCs w:val="22"/>
        </w:rPr>
        <w:t xml:space="preserve">  </w:t>
      </w:r>
    </w:p>
    <w:p w:rsidR="00213B98" w:rsidP="003F2301" w:rsidRDefault="00213B98" w14:paraId="2C2F11CF" w14:textId="77777777">
      <w:pPr>
        <w:ind w:left="-851" w:right="-853"/>
        <w:rPr>
          <w:rFonts w:ascii="Arial" w:hAnsi="Arial" w:cs="Arial"/>
          <w:sz w:val="22"/>
          <w:szCs w:val="22"/>
        </w:rPr>
      </w:pPr>
    </w:p>
    <w:p w:rsidR="00D952BF" w:rsidP="003F2301" w:rsidRDefault="00213B98" w14:paraId="2C7E2D1A" w14:textId="33C16316">
      <w:pPr>
        <w:ind w:left="-851" w:right="-853"/>
        <w:rPr>
          <w:rFonts w:ascii="Arial" w:hAnsi="Arial" w:cs="Arial"/>
          <w:sz w:val="22"/>
          <w:szCs w:val="22"/>
        </w:rPr>
      </w:pPr>
      <w:r>
        <w:rPr>
          <w:rFonts w:ascii="Arial" w:hAnsi="Arial" w:cs="Arial"/>
          <w:sz w:val="22"/>
          <w:szCs w:val="22"/>
        </w:rPr>
        <w:t xml:space="preserve">Points for escalation or note are shared by Associate Dean’s Education at University level through the </w:t>
      </w:r>
      <w:r w:rsidR="00315AFA">
        <w:rPr>
          <w:rFonts w:ascii="Arial" w:hAnsi="Arial" w:cs="Arial"/>
          <w:sz w:val="22"/>
          <w:szCs w:val="22"/>
        </w:rPr>
        <w:t xml:space="preserve">University Committee structure.  </w:t>
      </w:r>
      <w:r w:rsidR="004421B0">
        <w:rPr>
          <w:rFonts w:ascii="Arial" w:hAnsi="Arial" w:cs="Arial"/>
          <w:sz w:val="22"/>
          <w:szCs w:val="22"/>
        </w:rPr>
        <w:t xml:space="preserve">The information is then </w:t>
      </w:r>
      <w:r>
        <w:rPr>
          <w:rFonts w:ascii="Arial" w:hAnsi="Arial" w:cs="Arial"/>
          <w:sz w:val="22"/>
          <w:szCs w:val="22"/>
        </w:rPr>
        <w:t>used to produce the annual Institutional report</w:t>
      </w:r>
      <w:r w:rsidR="00507866">
        <w:rPr>
          <w:rFonts w:ascii="Arial" w:hAnsi="Arial" w:cs="Arial"/>
          <w:sz w:val="22"/>
          <w:szCs w:val="22"/>
        </w:rPr>
        <w:t xml:space="preserve"> for Council, </w:t>
      </w:r>
      <w:r w:rsidR="004421B0">
        <w:rPr>
          <w:rFonts w:ascii="Arial" w:hAnsi="Arial" w:cs="Arial"/>
          <w:sz w:val="22"/>
          <w:szCs w:val="22"/>
        </w:rPr>
        <w:t>(</w:t>
      </w:r>
      <w:r w:rsidR="00D952BF">
        <w:rPr>
          <w:rFonts w:ascii="Arial" w:hAnsi="Arial" w:cs="Arial"/>
          <w:sz w:val="22"/>
          <w:szCs w:val="22"/>
        </w:rPr>
        <w:t>a mechanism by which the University assures itself o</w:t>
      </w:r>
      <w:r w:rsidR="00507866">
        <w:rPr>
          <w:rFonts w:ascii="Arial" w:hAnsi="Arial" w:cs="Arial"/>
          <w:sz w:val="22"/>
          <w:szCs w:val="22"/>
        </w:rPr>
        <w:t>f the quality and standards of its provision.</w:t>
      </w:r>
      <w:r w:rsidR="004421B0">
        <w:rPr>
          <w:rFonts w:ascii="Arial" w:hAnsi="Arial" w:cs="Arial"/>
          <w:sz w:val="22"/>
          <w:szCs w:val="22"/>
        </w:rPr>
        <w:t>)</w:t>
      </w:r>
    </w:p>
    <w:p w:rsidR="00D952BF" w:rsidP="003F2301" w:rsidRDefault="00D952BF" w14:paraId="1378B539" w14:textId="77777777">
      <w:pPr>
        <w:ind w:left="-851" w:right="-853"/>
        <w:rPr>
          <w:rFonts w:ascii="Arial" w:hAnsi="Arial" w:cs="Arial"/>
          <w:sz w:val="22"/>
          <w:szCs w:val="22"/>
        </w:rPr>
      </w:pPr>
    </w:p>
    <w:p w:rsidRPr="00D63722" w:rsidR="00887BAC" w:rsidP="003F2301" w:rsidRDefault="004421B0" w14:paraId="0E8D15E9" w14:textId="4192E1A3">
      <w:pPr>
        <w:ind w:left="-851" w:right="-853"/>
        <w:rPr>
          <w:rFonts w:ascii="Arial" w:hAnsi="Arial" w:cs="Arial"/>
          <w:i/>
          <w:sz w:val="22"/>
          <w:szCs w:val="22"/>
        </w:rPr>
      </w:pPr>
      <w:r w:rsidRPr="00D63722">
        <w:rPr>
          <w:rFonts w:ascii="Arial" w:hAnsi="Arial" w:cs="Arial"/>
          <w:i/>
          <w:sz w:val="22"/>
          <w:szCs w:val="22"/>
        </w:rPr>
        <w:t xml:space="preserve">A process chart is available </w:t>
      </w:r>
      <w:r w:rsidR="009A00E6">
        <w:rPr>
          <w:rFonts w:ascii="Arial" w:hAnsi="Arial" w:cs="Arial"/>
          <w:i/>
          <w:sz w:val="22"/>
          <w:szCs w:val="22"/>
        </w:rPr>
        <w:t xml:space="preserve">which maps out the above.  </w:t>
      </w:r>
      <w:r w:rsidRPr="00D63722">
        <w:rPr>
          <w:rFonts w:ascii="Arial" w:hAnsi="Arial" w:cs="Arial"/>
          <w:i/>
          <w:sz w:val="22"/>
          <w:szCs w:val="22"/>
        </w:rPr>
        <w:t xml:space="preserve">Please see </w:t>
      </w:r>
      <w:r w:rsidR="00E42CF2">
        <w:rPr>
          <w:rFonts w:ascii="Arial" w:hAnsi="Arial" w:cs="Arial"/>
          <w:i/>
          <w:sz w:val="22"/>
          <w:szCs w:val="22"/>
        </w:rPr>
        <w:t>Section 4 of this document.</w:t>
      </w:r>
    </w:p>
    <w:p w:rsidR="009E27BF" w:rsidP="003F2301" w:rsidRDefault="009E27BF" w14:paraId="7AA5CC47" w14:textId="171F834C">
      <w:pPr>
        <w:ind w:left="-851" w:right="-853"/>
        <w:rPr>
          <w:rFonts w:ascii="Arial" w:hAnsi="Arial" w:cs="Arial"/>
          <w:strike/>
          <w:sz w:val="22"/>
          <w:szCs w:val="22"/>
        </w:rPr>
      </w:pPr>
    </w:p>
    <w:p w:rsidRPr="009E27BF" w:rsidR="009E27BF" w:rsidP="003F2301" w:rsidRDefault="009E27BF" w14:paraId="5B5D1B9F" w14:textId="78ECDBA3">
      <w:pPr>
        <w:ind w:left="-851" w:right="-853"/>
        <w:rPr>
          <w:rFonts w:ascii="Arial" w:hAnsi="Arial" w:cs="Arial"/>
          <w:sz w:val="22"/>
          <w:szCs w:val="22"/>
        </w:rPr>
      </w:pPr>
    </w:p>
    <w:tbl>
      <w:tblPr>
        <w:tblStyle w:val="TableGrid"/>
        <w:tblW w:w="9777" w:type="dxa"/>
        <w:tblInd w:w="-851"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777"/>
      </w:tblGrid>
      <w:tr w:rsidR="009E27BF" w:rsidTr="00B2570E" w14:paraId="2466539B" w14:textId="77777777">
        <w:tc>
          <w:tcPr>
            <w:tcW w:w="9777" w:type="dxa"/>
            <w:shd w:val="clear" w:color="auto" w:fill="D9E2F3" w:themeFill="accent1" w:themeFillTint="33"/>
          </w:tcPr>
          <w:p w:rsidR="009E27BF" w:rsidP="003F2301" w:rsidRDefault="009E27BF" w14:paraId="580B460A" w14:textId="77777777">
            <w:pPr>
              <w:ind w:right="-853"/>
              <w:rPr>
                <w:rFonts w:ascii="Arial" w:hAnsi="Arial" w:cs="Arial"/>
                <w:sz w:val="20"/>
                <w:szCs w:val="20"/>
              </w:rPr>
            </w:pPr>
          </w:p>
          <w:p w:rsidRPr="00D63722" w:rsidR="009E27BF" w:rsidP="003F2301" w:rsidRDefault="009E27BF" w14:paraId="438AD81B" w14:textId="23C8CBC3">
            <w:pPr>
              <w:pStyle w:val="ListParagraph"/>
              <w:numPr>
                <w:ilvl w:val="0"/>
                <w:numId w:val="13"/>
              </w:numPr>
              <w:ind w:right="-853"/>
              <w:rPr>
                <w:rFonts w:ascii="Arial" w:hAnsi="Arial" w:cs="Arial"/>
                <w:b/>
              </w:rPr>
            </w:pPr>
            <w:r w:rsidRPr="00D63722">
              <w:rPr>
                <w:rFonts w:ascii="Arial" w:hAnsi="Arial" w:cs="Arial"/>
                <w:b/>
              </w:rPr>
              <w:t>Key Themes and Evidence for Inclusion</w:t>
            </w:r>
          </w:p>
          <w:p w:rsidR="009E27BF" w:rsidP="003F2301" w:rsidRDefault="009E27BF" w14:paraId="409161EB" w14:textId="77777777">
            <w:pPr>
              <w:ind w:right="-853"/>
              <w:rPr>
                <w:rFonts w:ascii="Arial" w:hAnsi="Arial" w:cs="Arial"/>
                <w:sz w:val="20"/>
                <w:szCs w:val="20"/>
              </w:rPr>
            </w:pPr>
          </w:p>
        </w:tc>
      </w:tr>
    </w:tbl>
    <w:p w:rsidRPr="00412B64" w:rsidR="00D206FD" w:rsidP="003F2301" w:rsidRDefault="00D206FD" w14:paraId="3EDF651D" w14:textId="77777777">
      <w:pPr>
        <w:ind w:right="-853"/>
        <w:rPr>
          <w:rFonts w:ascii="Arial" w:hAnsi="Arial" w:cs="Arial"/>
          <w:sz w:val="22"/>
          <w:szCs w:val="22"/>
        </w:rPr>
      </w:pPr>
    </w:p>
    <w:p w:rsidRPr="00887BAC" w:rsidR="00426438" w:rsidP="003F2301" w:rsidRDefault="007F3189" w14:paraId="1B36DC1C" w14:textId="47459D53">
      <w:pPr>
        <w:ind w:left="-851" w:right="-853"/>
        <w:rPr>
          <w:rFonts w:ascii="Arial" w:hAnsi="Arial" w:cs="Arial"/>
          <w:i/>
          <w:sz w:val="22"/>
          <w:szCs w:val="22"/>
        </w:rPr>
      </w:pPr>
      <w:r>
        <w:rPr>
          <w:rFonts w:ascii="Arial" w:hAnsi="Arial" w:cs="Arial"/>
          <w:sz w:val="22"/>
          <w:szCs w:val="22"/>
        </w:rPr>
        <w:t>The belo</w:t>
      </w:r>
      <w:r w:rsidR="00D952BF">
        <w:rPr>
          <w:rFonts w:ascii="Arial" w:hAnsi="Arial" w:cs="Arial"/>
          <w:sz w:val="22"/>
          <w:szCs w:val="22"/>
        </w:rPr>
        <w:t xml:space="preserve">w sections cover the main areas for inclusion in the Journal.     These are </w:t>
      </w:r>
      <w:r w:rsidRPr="00887BAC" w:rsidR="009E27BF">
        <w:rPr>
          <w:rFonts w:ascii="Arial" w:hAnsi="Arial" w:cs="Arial"/>
          <w:sz w:val="22"/>
          <w:szCs w:val="22"/>
        </w:rPr>
        <w:t>k</w:t>
      </w:r>
      <w:r w:rsidRPr="00887BAC" w:rsidR="00D206FD">
        <w:rPr>
          <w:rFonts w:ascii="Arial" w:hAnsi="Arial" w:cs="Arial"/>
          <w:sz w:val="22"/>
          <w:szCs w:val="22"/>
        </w:rPr>
        <w:t xml:space="preserve">ey themes </w:t>
      </w:r>
      <w:r w:rsidRPr="00887BAC" w:rsidR="009E27BF">
        <w:rPr>
          <w:rFonts w:ascii="Arial" w:hAnsi="Arial" w:cs="Arial"/>
          <w:sz w:val="22"/>
          <w:szCs w:val="22"/>
        </w:rPr>
        <w:t xml:space="preserve">relating to the student experience </w:t>
      </w:r>
      <w:r w:rsidRPr="00887BAC" w:rsidR="00D206FD">
        <w:rPr>
          <w:rFonts w:ascii="Arial" w:hAnsi="Arial" w:cs="Arial"/>
          <w:sz w:val="22"/>
          <w:szCs w:val="22"/>
        </w:rPr>
        <w:t>which are used within the Office for Students (OfS)</w:t>
      </w:r>
      <w:r w:rsidRPr="00887BAC" w:rsidR="009E27BF">
        <w:rPr>
          <w:rFonts w:ascii="Arial" w:hAnsi="Arial" w:cs="Arial"/>
          <w:sz w:val="22"/>
          <w:szCs w:val="22"/>
        </w:rPr>
        <w:t xml:space="preserve"> </w:t>
      </w:r>
      <w:r w:rsidRPr="00887BAC" w:rsidR="00D206FD">
        <w:rPr>
          <w:rFonts w:ascii="Arial" w:hAnsi="Arial" w:cs="Arial"/>
          <w:sz w:val="22"/>
          <w:szCs w:val="22"/>
        </w:rPr>
        <w:t>and Quality Assurance Agency (QAA)</w:t>
      </w:r>
      <w:r w:rsidR="00D952BF">
        <w:rPr>
          <w:rFonts w:ascii="Arial" w:hAnsi="Arial" w:cs="Arial"/>
          <w:sz w:val="22"/>
          <w:szCs w:val="22"/>
        </w:rPr>
        <w:t xml:space="preserve"> </w:t>
      </w:r>
      <w:r w:rsidRPr="00887BAC" w:rsidR="00D206FD">
        <w:rPr>
          <w:rFonts w:ascii="Arial" w:hAnsi="Arial" w:cs="Arial"/>
          <w:sz w:val="22"/>
          <w:szCs w:val="22"/>
        </w:rPr>
        <w:t>conditions and requirements for registration</w:t>
      </w:r>
      <w:r w:rsidRPr="00887BAC" w:rsidR="00426438">
        <w:rPr>
          <w:rFonts w:ascii="Arial" w:hAnsi="Arial" w:cs="Arial"/>
          <w:sz w:val="22"/>
          <w:szCs w:val="22"/>
        </w:rPr>
        <w:t xml:space="preserve"> </w:t>
      </w:r>
      <w:r w:rsidRPr="00887BAC" w:rsidR="009E27BF">
        <w:rPr>
          <w:rFonts w:ascii="Arial" w:hAnsi="Arial" w:cs="Arial"/>
          <w:sz w:val="22"/>
          <w:szCs w:val="22"/>
        </w:rPr>
        <w:t>and therefore must be referenced</w:t>
      </w:r>
      <w:r w:rsidR="00D952BF">
        <w:rPr>
          <w:rFonts w:ascii="Arial" w:hAnsi="Arial" w:cs="Arial"/>
          <w:sz w:val="22"/>
          <w:szCs w:val="22"/>
        </w:rPr>
        <w:t xml:space="preserve">. </w:t>
      </w:r>
    </w:p>
    <w:p w:rsidRPr="00412B64" w:rsidR="00426438" w:rsidP="003F2301" w:rsidRDefault="00426438" w14:paraId="22A6D818" w14:textId="77777777">
      <w:pPr>
        <w:ind w:left="-851" w:right="-853"/>
        <w:rPr>
          <w:rFonts w:ascii="Arial" w:hAnsi="Arial" w:cs="Arial"/>
          <w:sz w:val="22"/>
          <w:szCs w:val="22"/>
        </w:rPr>
      </w:pPr>
    </w:p>
    <w:p w:rsidR="00D952BF" w:rsidP="003F2301" w:rsidRDefault="00D952BF" w14:paraId="78082C8D" w14:textId="7625B463">
      <w:pPr>
        <w:ind w:left="-851" w:right="-853"/>
        <w:rPr>
          <w:rFonts w:ascii="Arial" w:hAnsi="Arial" w:cs="Arial"/>
          <w:sz w:val="22"/>
          <w:szCs w:val="22"/>
        </w:rPr>
      </w:pPr>
      <w:r w:rsidRPr="008C4A4D">
        <w:rPr>
          <w:rFonts w:ascii="Arial" w:hAnsi="Arial" w:cs="Arial"/>
          <w:sz w:val="22"/>
          <w:szCs w:val="22"/>
        </w:rPr>
        <w:t>When completing the Journal, e</w:t>
      </w:r>
      <w:r w:rsidRPr="008C4A4D" w:rsidR="00D206FD">
        <w:rPr>
          <w:rFonts w:ascii="Arial" w:hAnsi="Arial" w:cs="Arial"/>
          <w:sz w:val="22"/>
          <w:szCs w:val="22"/>
        </w:rPr>
        <w:t>vidence should be provided to support cited areas of good practice or innovation</w:t>
      </w:r>
      <w:r w:rsidRPr="008C4A4D" w:rsidR="009E27BF">
        <w:rPr>
          <w:rFonts w:ascii="Arial" w:hAnsi="Arial" w:cs="Arial"/>
          <w:sz w:val="22"/>
          <w:szCs w:val="22"/>
        </w:rPr>
        <w:t xml:space="preserve">, </w:t>
      </w:r>
      <w:r w:rsidRPr="008C4A4D" w:rsidR="00507866">
        <w:rPr>
          <w:rFonts w:ascii="Arial" w:hAnsi="Arial" w:cs="Arial"/>
          <w:sz w:val="22"/>
          <w:szCs w:val="22"/>
        </w:rPr>
        <w:t>and some examples are included below.</w:t>
      </w:r>
      <w:r>
        <w:rPr>
          <w:rFonts w:ascii="Arial" w:hAnsi="Arial" w:cs="Arial"/>
          <w:sz w:val="22"/>
          <w:szCs w:val="22"/>
        </w:rPr>
        <w:t xml:space="preserve">  </w:t>
      </w:r>
    </w:p>
    <w:p w:rsidR="00D952BF" w:rsidP="003F2301" w:rsidRDefault="00D952BF" w14:paraId="23EABDEE" w14:textId="77777777">
      <w:pPr>
        <w:ind w:left="-851" w:right="-853"/>
        <w:rPr>
          <w:rFonts w:ascii="Arial" w:hAnsi="Arial" w:cs="Arial"/>
          <w:sz w:val="22"/>
          <w:szCs w:val="22"/>
        </w:rPr>
      </w:pPr>
    </w:p>
    <w:p w:rsidRPr="00D952BF" w:rsidR="00D206FD" w:rsidP="003F2301" w:rsidRDefault="00887BAC" w14:paraId="75BCD3DA" w14:textId="49469E59">
      <w:pPr>
        <w:ind w:left="-851" w:right="-853"/>
        <w:rPr>
          <w:rFonts w:ascii="Arial" w:hAnsi="Arial" w:cs="Arial"/>
          <w:i/>
          <w:sz w:val="22"/>
          <w:szCs w:val="22"/>
        </w:rPr>
      </w:pPr>
      <w:r w:rsidRPr="00D952BF">
        <w:rPr>
          <w:rFonts w:ascii="Arial" w:hAnsi="Arial" w:cs="Arial"/>
          <w:i/>
          <w:sz w:val="22"/>
          <w:szCs w:val="22"/>
        </w:rPr>
        <w:t>D</w:t>
      </w:r>
      <w:r w:rsidRPr="00D952BF" w:rsidR="00D206FD">
        <w:rPr>
          <w:rFonts w:ascii="Arial" w:hAnsi="Arial" w:cs="Arial"/>
          <w:i/>
          <w:sz w:val="22"/>
          <w:szCs w:val="22"/>
        </w:rPr>
        <w:t>ata availability and timeframes are included as appendice</w:t>
      </w:r>
      <w:r w:rsidRPr="00D952BF" w:rsidR="00D952BF">
        <w:rPr>
          <w:rFonts w:ascii="Arial" w:hAnsi="Arial" w:cs="Arial"/>
          <w:i/>
          <w:sz w:val="22"/>
          <w:szCs w:val="22"/>
        </w:rPr>
        <w:t>s to this document.</w:t>
      </w:r>
    </w:p>
    <w:p w:rsidR="00887BAC" w:rsidP="003F2301" w:rsidRDefault="00B2570E" w14:paraId="45FC41C7" w14:textId="185C5C1E">
      <w:pPr>
        <w:ind w:left="-851" w:right="-853"/>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editId="2F06F582" wp14:anchorId="48121A36">
                <wp:simplePos x="0" y="0"/>
                <wp:positionH relativeFrom="column">
                  <wp:posOffset>-469900</wp:posOffset>
                </wp:positionH>
                <wp:positionV relativeFrom="paragraph">
                  <wp:posOffset>149225</wp:posOffset>
                </wp:positionV>
                <wp:extent cx="6200775" cy="3238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6200775" cy="3238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CC3976" w:rsidR="007F3189" w:rsidP="00CC3976" w:rsidRDefault="007F3189" w14:paraId="2C6B31C3" w14:textId="2377BC62">
                            <w:pPr>
                              <w:pStyle w:val="ListParagraph"/>
                              <w:numPr>
                                <w:ilvl w:val="0"/>
                                <w:numId w:val="11"/>
                              </w:numPr>
                              <w:shd w:val="clear" w:color="auto" w:fill="D9E2F3" w:themeFill="accent1" w:themeFillTint="33"/>
                              <w:rPr>
                                <w:rFonts w:ascii="Arial" w:hAnsi="Arial" w:cs="Arial"/>
                                <w:b/>
                                <w:color w:val="000000" w:themeColor="text1"/>
                              </w:rPr>
                            </w:pPr>
                            <w:r w:rsidRPr="00CC3976">
                              <w:rPr>
                                <w:rFonts w:ascii="Arial" w:hAnsi="Arial" w:cs="Arial"/>
                                <w:b/>
                                <w:color w:val="000000" w:themeColor="text1"/>
                              </w:rPr>
                              <w:t xml:space="preserve">Recruitment </w:t>
                            </w:r>
                          </w:p>
                          <w:p w:rsidRPr="007F3189" w:rsidR="007F3189" w:rsidP="007F3189" w:rsidRDefault="007F3189" w14:paraId="30721B7D"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style="position:absolute;left:0;text-align:left;margin-left:-37pt;margin-top:11.75pt;width:488.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d9e2f3 [660]" strokecolor="#1f3763 [1604]" strokeweight="1pt" arcsize="10923f" w14:anchorId="48121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">
                <v:stroke joinstyle="miter"/>
                <v:textbox>
                  <w:txbxContent>
                    <w:p w:rsidRPr="00CC3976" w:rsidR="007F3189" w:rsidP="00CC3976" w:rsidRDefault="007F3189" w14:paraId="2C6B31C3" w14:textId="2377BC62">
                      <w:pPr>
                        <w:pStyle w:val="ListParagraph"/>
                        <w:numPr>
                          <w:ilvl w:val="0"/>
                          <w:numId w:val="11"/>
                        </w:numPr>
                        <w:shd w:val="clear" w:color="auto" w:fill="D9E2F3" w:themeFill="accent1" w:themeFillTint="33"/>
                        <w:rPr>
                          <w:rFonts w:ascii="Arial" w:hAnsi="Arial" w:cs="Arial"/>
                          <w:b/>
                          <w:color w:val="000000" w:themeColor="text1"/>
                        </w:rPr>
                      </w:pPr>
                      <w:r w:rsidRPr="00CC3976">
                        <w:rPr>
                          <w:rFonts w:ascii="Arial" w:hAnsi="Arial" w:cs="Arial"/>
                          <w:b/>
                          <w:color w:val="000000" w:themeColor="text1"/>
                        </w:rPr>
                        <w:t xml:space="preserve">Recruitment </w:t>
                      </w:r>
                    </w:p>
                    <w:p w:rsidRPr="007F3189" w:rsidR="007F3189" w:rsidP="007F3189" w:rsidRDefault="007F3189" w14:paraId="30721B7D" w14:textId="77777777">
                      <w:pPr>
                        <w:rPr>
                          <w:rFonts w:ascii="Arial" w:hAnsi="Arial" w:cs="Arial"/>
                          <w:color w:val="000000" w:themeColor="text1"/>
                          <w:sz w:val="22"/>
                          <w:szCs w:val="22"/>
                        </w:rPr>
                      </w:pPr>
                    </w:p>
                  </w:txbxContent>
                </v:textbox>
              </v:roundrect>
            </w:pict>
          </mc:Fallback>
        </mc:AlternateContent>
      </w:r>
    </w:p>
    <w:p w:rsidR="00887BAC" w:rsidP="003F2301" w:rsidRDefault="00887BAC" w14:paraId="7EAD5D6E" w14:textId="45DF08AB">
      <w:pPr>
        <w:ind w:left="-851" w:right="-853"/>
        <w:rPr>
          <w:rFonts w:ascii="Arial" w:hAnsi="Arial" w:cs="Arial"/>
          <w:sz w:val="22"/>
          <w:szCs w:val="22"/>
        </w:rPr>
      </w:pPr>
    </w:p>
    <w:p w:rsidR="00887BAC" w:rsidP="003F2301" w:rsidRDefault="00887BAC" w14:paraId="2E2B94A8" w14:textId="7ACB88FA">
      <w:pPr>
        <w:ind w:left="-851" w:right="-853"/>
        <w:rPr>
          <w:rFonts w:ascii="Arial" w:hAnsi="Arial" w:cs="Arial"/>
          <w:sz w:val="22"/>
          <w:szCs w:val="22"/>
        </w:rPr>
      </w:pPr>
    </w:p>
    <w:p w:rsidR="007F3189" w:rsidP="003F2301" w:rsidRDefault="007F3189" w14:paraId="3EDA4605" w14:textId="77777777">
      <w:pPr>
        <w:ind w:right="-853"/>
        <w:rPr>
          <w:rFonts w:ascii="Arial" w:hAnsi="Arial" w:cs="Arial"/>
          <w:sz w:val="22"/>
          <w:szCs w:val="22"/>
        </w:rPr>
      </w:pPr>
    </w:p>
    <w:p w:rsidRPr="00A45868" w:rsidR="007F3189" w:rsidP="003F2301" w:rsidRDefault="007F3189" w14:paraId="2CFCF805" w14:textId="453FE252">
      <w:pPr>
        <w:pStyle w:val="ListParagraph"/>
        <w:numPr>
          <w:ilvl w:val="0"/>
          <w:numId w:val="5"/>
        </w:numPr>
        <w:ind w:right="-853"/>
        <w:rPr>
          <w:rFonts w:ascii="Arial" w:hAnsi="Arial" w:cs="Arial"/>
        </w:rPr>
      </w:pPr>
      <w:r w:rsidRPr="00A45868">
        <w:rPr>
          <w:rFonts w:ascii="Arial" w:hAnsi="Arial" w:cs="Arial"/>
          <w:color w:val="000000" w:themeColor="text1"/>
        </w:rPr>
        <w:t>Please detail any key changes in application or enrolment trends, e.g. high or low application/enrolment numbers, changes in enrolment in accordance with the stated entry tariff, any external influences and proposed action(s) if needed.</w:t>
      </w:r>
    </w:p>
    <w:p w:rsidR="007F3189" w:rsidP="003F2301" w:rsidRDefault="00B2570E" w14:paraId="5C6FB0F3" w14:textId="56DA33CC">
      <w:pPr>
        <w:pStyle w:val="ListParagraph"/>
        <w:ind w:left="-491" w:right="-853"/>
        <w:rPr>
          <w:rFonts w:ascii="Arial" w:hAnsi="Arial" w:cs="Arial"/>
          <w:sz w:val="20"/>
          <w:szCs w:val="20"/>
        </w:rPr>
      </w:pPr>
      <w:r w:rsidRPr="00A45868">
        <w:rPr>
          <w:rFonts w:ascii="Arial" w:hAnsi="Arial" w:eastAsia="Times New Roman" w:cs="Arial"/>
          <w:noProof/>
        </w:rPr>
        <mc:AlternateContent>
          <mc:Choice Requires="wps">
            <w:drawing>
              <wp:anchor distT="0" distB="0" distL="114300" distR="114300" simplePos="0" relativeHeight="251661824" behindDoc="0" locked="0" layoutInCell="1" allowOverlap="1" wp14:editId="37296A44" wp14:anchorId="253FA199">
                <wp:simplePos x="0" y="0"/>
                <wp:positionH relativeFrom="margin">
                  <wp:posOffset>-441325</wp:posOffset>
                </wp:positionH>
                <wp:positionV relativeFrom="paragraph">
                  <wp:posOffset>92075</wp:posOffset>
                </wp:positionV>
                <wp:extent cx="6124575" cy="295275"/>
                <wp:effectExtent l="0" t="0" r="28575" b="28575"/>
                <wp:wrapNone/>
                <wp:docPr id="25" name="Rectangle: Rounded Corners 25"/>
                <wp:cNvGraphicFramePr/>
                <a:graphic xmlns:a="http://schemas.openxmlformats.org/drawingml/2006/main">
                  <a:graphicData uri="http://schemas.microsoft.com/office/word/2010/wordprocessingShape">
                    <wps:wsp>
                      <wps:cNvSpPr/>
                      <wps:spPr>
                        <a:xfrm>
                          <a:off x="0" y="0"/>
                          <a:ext cx="6124575" cy="29527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A45868" w:rsidP="00A45868" w:rsidRDefault="00CC3976" w14:paraId="353799AD" w14:textId="0FB06EC1">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     b.   </w:t>
                            </w:r>
                            <w:r w:rsidR="00A45868">
                              <w:rPr>
                                <w:rFonts w:ascii="Arial" w:hAnsi="Arial" w:cs="Arial"/>
                                <w:b/>
                                <w:color w:val="000000" w:themeColor="text1"/>
                                <w:sz w:val="22"/>
                                <w:szCs w:val="22"/>
                              </w:rPr>
                              <w:t>Continuation and Completion (Pass Rates and Progression)</w:t>
                            </w:r>
                          </w:p>
                          <w:p w:rsidRPr="007F3189" w:rsidR="00A45868" w:rsidP="00A45868" w:rsidRDefault="00A45868" w14:paraId="310F643B"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5" style="position:absolute;left:0;text-align:left;margin-left:-34.75pt;margin-top:7.25pt;width:482.25pt;height:23.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dae3f3" strokecolor="#2f528f" strokeweight="1pt" arcsize="10923f" w14:anchorId="253FA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">
                <v:stroke joinstyle="miter"/>
                <v:textbox>
                  <w:txbxContent>
                    <w:p w:rsidRPr="007F3189" w:rsidR="00A45868" w:rsidP="00A45868" w:rsidRDefault="00CC3976" w14:paraId="353799AD" w14:textId="0FB06EC1">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     b.   </w:t>
                      </w:r>
                      <w:r w:rsidR="00A45868">
                        <w:rPr>
                          <w:rFonts w:ascii="Arial" w:hAnsi="Arial" w:cs="Arial"/>
                          <w:b/>
                          <w:color w:val="000000" w:themeColor="text1"/>
                          <w:sz w:val="22"/>
                          <w:szCs w:val="22"/>
                        </w:rPr>
                        <w:t>Continuation and Completion (Pass Rates and Progression)</w:t>
                      </w:r>
                    </w:p>
                    <w:p w:rsidRPr="007F3189" w:rsidR="00A45868" w:rsidP="00A45868" w:rsidRDefault="00A45868" w14:paraId="310F643B" w14:textId="77777777">
                      <w:pPr>
                        <w:rPr>
                          <w:rFonts w:ascii="Arial" w:hAnsi="Arial" w:cs="Arial"/>
                          <w:color w:val="000000" w:themeColor="text1"/>
                          <w:sz w:val="22"/>
                          <w:szCs w:val="22"/>
                        </w:rPr>
                      </w:pPr>
                    </w:p>
                  </w:txbxContent>
                </v:textbox>
                <w10:wrap anchorx="margin"/>
              </v:roundrect>
            </w:pict>
          </mc:Fallback>
        </mc:AlternateContent>
      </w:r>
    </w:p>
    <w:p w:rsidR="007F3189" w:rsidP="003F2301" w:rsidRDefault="007F3189" w14:paraId="746ADC6C" w14:textId="28BF883C">
      <w:pPr>
        <w:pStyle w:val="ListParagraph"/>
        <w:ind w:left="-851" w:right="-853" w:firstLine="360"/>
        <w:rPr>
          <w:rFonts w:ascii="Arial" w:hAnsi="Arial" w:cs="Arial"/>
          <w:sz w:val="20"/>
          <w:szCs w:val="20"/>
        </w:rPr>
      </w:pPr>
    </w:p>
    <w:p w:rsidRPr="00A45868" w:rsidR="007F3189" w:rsidP="003F2301" w:rsidRDefault="007F3189" w14:paraId="701F1F79" w14:textId="77777777">
      <w:pPr>
        <w:ind w:right="-853"/>
        <w:rPr>
          <w:rFonts w:ascii="Arial" w:hAnsi="Arial" w:cs="Arial"/>
          <w:sz w:val="20"/>
          <w:szCs w:val="20"/>
        </w:rPr>
      </w:pPr>
    </w:p>
    <w:p w:rsidR="00A45868" w:rsidP="003F2301" w:rsidRDefault="00A45868" w14:paraId="6E2EE862" w14:textId="13E8FEB6">
      <w:pPr>
        <w:pStyle w:val="ListParagraph"/>
        <w:numPr>
          <w:ilvl w:val="0"/>
          <w:numId w:val="5"/>
        </w:numPr>
        <w:ind w:right="-853"/>
        <w:rPr>
          <w:rFonts w:ascii="Arial" w:hAnsi="Arial" w:cs="Arial"/>
        </w:rPr>
      </w:pPr>
      <w:r w:rsidRPr="00E547AE">
        <w:rPr>
          <w:rFonts w:ascii="Arial" w:hAnsi="Arial" w:cs="Arial"/>
        </w:rPr>
        <w:t>Please detail any programmes where there are significant changes in retention and continuation and note potential contributing factors including any trends for students with protected characteristics, and the actual/anticipated impact of the student learning experience.</w:t>
      </w:r>
    </w:p>
    <w:p w:rsidR="00CC0D3B" w:rsidP="003F2301" w:rsidRDefault="00E547AE" w14:paraId="619AB3C5" w14:textId="701EC01F">
      <w:pPr>
        <w:pStyle w:val="ListParagraph"/>
        <w:numPr>
          <w:ilvl w:val="0"/>
          <w:numId w:val="5"/>
        </w:numPr>
        <w:ind w:right="-853"/>
        <w:rPr>
          <w:rFonts w:ascii="Arial" w:hAnsi="Arial" w:cs="Arial"/>
        </w:rPr>
      </w:pPr>
      <w:r w:rsidRPr="00E547AE">
        <w:rPr>
          <w:rFonts w:ascii="Arial" w:hAnsi="Arial" w:cs="Arial"/>
        </w:rPr>
        <w:t>Pl</w:t>
      </w:r>
      <w:r w:rsidRPr="00E547AE" w:rsidR="00FD6D69">
        <w:rPr>
          <w:rFonts w:ascii="Arial" w:hAnsi="Arial" w:cs="Arial"/>
        </w:rPr>
        <w:t>ease detail if the programme is exceeding or not achieving the expected level of degree classification when compared to other awards in the Faculty, University or Sector and detail any contributing factors.</w:t>
      </w:r>
    </w:p>
    <w:p w:rsidRPr="00E547AE" w:rsidR="00E547AE" w:rsidP="003F2301" w:rsidRDefault="00CC3976" w14:paraId="272ACDC1" w14:textId="66BD5AE6">
      <w:pPr>
        <w:ind w:left="-491" w:right="-853"/>
        <w:rPr>
          <w:rFonts w:ascii="Arial" w:hAnsi="Arial" w:cs="Arial"/>
        </w:rPr>
      </w:pPr>
      <w:r w:rsidRPr="00E547AE">
        <w:rPr>
          <w:rFonts w:ascii="Arial" w:hAnsi="Arial" w:cs="Arial"/>
          <w:noProof/>
        </w:rPr>
        <mc:AlternateContent>
          <mc:Choice Requires="wps">
            <w:drawing>
              <wp:anchor distT="0" distB="0" distL="114300" distR="114300" simplePos="0" relativeHeight="251663872" behindDoc="0" locked="0" layoutInCell="1" allowOverlap="1" wp14:editId="0C3C765C" wp14:anchorId="26BC9AA6">
                <wp:simplePos x="0" y="0"/>
                <wp:positionH relativeFrom="column">
                  <wp:posOffset>-469900</wp:posOffset>
                </wp:positionH>
                <wp:positionV relativeFrom="paragraph">
                  <wp:posOffset>43180</wp:posOffset>
                </wp:positionV>
                <wp:extent cx="6115050" cy="30480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6115050" cy="304800"/>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E547AE" w:rsidP="00E547AE" w:rsidRDefault="00CC3976" w14:paraId="582A58E5" w14:textId="3C84B336">
                            <w:pPr>
                              <w:shd w:val="clear" w:color="auto" w:fill="D9E2F3" w:themeFill="accent1" w:themeFillTint="33"/>
                              <w:rPr>
                                <w:rFonts w:ascii="Arial" w:hAnsi="Arial" w:cs="Arial"/>
                                <w:b/>
                                <w:color w:val="000000" w:themeColor="text1"/>
                                <w:sz w:val="22"/>
                                <w:szCs w:val="22"/>
                              </w:rPr>
                            </w:pPr>
                            <w:bookmarkStart w:name="_Hlk50959406" w:id="2"/>
                            <w:r>
                              <w:rPr>
                                <w:rFonts w:ascii="Arial" w:hAnsi="Arial" w:cs="Arial"/>
                                <w:b/>
                                <w:color w:val="000000" w:themeColor="text1"/>
                                <w:sz w:val="22"/>
                                <w:szCs w:val="22"/>
                              </w:rPr>
                              <w:t xml:space="preserve">c.    </w:t>
                            </w:r>
                            <w:r w:rsidR="00E547AE">
                              <w:rPr>
                                <w:rFonts w:ascii="Arial" w:hAnsi="Arial" w:cs="Arial"/>
                                <w:b/>
                                <w:color w:val="000000" w:themeColor="text1"/>
                                <w:sz w:val="22"/>
                                <w:szCs w:val="22"/>
                              </w:rPr>
                              <w:t>Module Re</w:t>
                            </w:r>
                            <w:r w:rsidR="00611BB4">
                              <w:rPr>
                                <w:rFonts w:ascii="Arial" w:hAnsi="Arial" w:cs="Arial"/>
                                <w:b/>
                                <w:color w:val="000000" w:themeColor="text1"/>
                                <w:sz w:val="22"/>
                                <w:szCs w:val="22"/>
                              </w:rPr>
                              <w:t>view</w:t>
                            </w:r>
                          </w:p>
                          <w:bookmarkEnd w:id="2"/>
                          <w:p w:rsidRPr="007F3189" w:rsidR="00E547AE" w:rsidP="00E547AE" w:rsidRDefault="00E547AE" w14:paraId="6BA1408D"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6" style="position:absolute;left:0;text-align:left;margin-left:-37pt;margin-top:3.4pt;width:481.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dae3f3" strokecolor="#2f528f" strokeweight="1pt" arcsize="10923f" w14:anchorId="26BC9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">
                <v:stroke joinstyle="miter"/>
                <v:textbox>
                  <w:txbxContent>
                    <w:p w:rsidRPr="007F3189" w:rsidR="00E547AE" w:rsidP="00E547AE" w:rsidRDefault="00CC3976" w14:paraId="582A58E5" w14:textId="3C84B336">
                      <w:pPr>
                        <w:shd w:val="clear" w:color="auto" w:fill="D9E2F3" w:themeFill="accent1" w:themeFillTint="33"/>
                        <w:rPr>
                          <w:rFonts w:ascii="Arial" w:hAnsi="Arial" w:cs="Arial"/>
                          <w:b/>
                          <w:color w:val="000000" w:themeColor="text1"/>
                          <w:sz w:val="22"/>
                          <w:szCs w:val="22"/>
                        </w:rPr>
                      </w:pPr>
                      <w:bookmarkStart w:name="_Hlk50959406" w:id="3"/>
                      <w:r>
                        <w:rPr>
                          <w:rFonts w:ascii="Arial" w:hAnsi="Arial" w:cs="Arial"/>
                          <w:b/>
                          <w:color w:val="000000" w:themeColor="text1"/>
                          <w:sz w:val="22"/>
                          <w:szCs w:val="22"/>
                        </w:rPr>
                        <w:t xml:space="preserve">c.    </w:t>
                      </w:r>
                      <w:r w:rsidR="00E547AE">
                        <w:rPr>
                          <w:rFonts w:ascii="Arial" w:hAnsi="Arial" w:cs="Arial"/>
                          <w:b/>
                          <w:color w:val="000000" w:themeColor="text1"/>
                          <w:sz w:val="22"/>
                          <w:szCs w:val="22"/>
                        </w:rPr>
                        <w:t>Module Re</w:t>
                      </w:r>
                      <w:r w:rsidR="00611BB4">
                        <w:rPr>
                          <w:rFonts w:ascii="Arial" w:hAnsi="Arial" w:cs="Arial"/>
                          <w:b/>
                          <w:color w:val="000000" w:themeColor="text1"/>
                          <w:sz w:val="22"/>
                          <w:szCs w:val="22"/>
                        </w:rPr>
                        <w:t>view</w:t>
                      </w:r>
                    </w:p>
                    <w:bookmarkEnd w:id="3"/>
                    <w:p w:rsidRPr="007F3189" w:rsidR="00E547AE" w:rsidP="00E547AE" w:rsidRDefault="00E547AE" w14:paraId="6BA1408D" w14:textId="77777777">
                      <w:pPr>
                        <w:rPr>
                          <w:rFonts w:ascii="Arial" w:hAnsi="Arial" w:cs="Arial"/>
                          <w:color w:val="000000" w:themeColor="text1"/>
                          <w:sz w:val="22"/>
                          <w:szCs w:val="22"/>
                        </w:rPr>
                      </w:pPr>
                    </w:p>
                  </w:txbxContent>
                </v:textbox>
              </v:roundrect>
            </w:pict>
          </mc:Fallback>
        </mc:AlternateContent>
      </w:r>
    </w:p>
    <w:p w:rsidRPr="00887BAC" w:rsidR="00887BAC" w:rsidP="003F2301" w:rsidRDefault="00887BAC" w14:paraId="6E401693" w14:textId="77777777">
      <w:pPr>
        <w:ind w:right="-853"/>
        <w:rPr>
          <w:rFonts w:ascii="Arial" w:hAnsi="Arial" w:cs="Arial"/>
          <w:sz w:val="20"/>
          <w:szCs w:val="20"/>
        </w:rPr>
      </w:pPr>
    </w:p>
    <w:p w:rsidR="00E547AE" w:rsidP="003F2301" w:rsidRDefault="00E547AE" w14:paraId="08CC80DC" w14:textId="77777777">
      <w:pPr>
        <w:pStyle w:val="ListParagraph"/>
        <w:ind w:left="-491" w:right="-853"/>
        <w:rPr>
          <w:rFonts w:ascii="Arial" w:hAnsi="Arial" w:cs="Arial"/>
        </w:rPr>
      </w:pPr>
    </w:p>
    <w:p w:rsidR="009E715D" w:rsidP="003F2301" w:rsidRDefault="00E547AE" w14:paraId="06EF6D74" w14:textId="2A58CFDE">
      <w:pPr>
        <w:pStyle w:val="ListParagraph"/>
        <w:numPr>
          <w:ilvl w:val="0"/>
          <w:numId w:val="5"/>
        </w:numPr>
        <w:ind w:right="-853"/>
        <w:rPr>
          <w:rFonts w:ascii="Arial" w:hAnsi="Arial" w:cs="Arial"/>
        </w:rPr>
      </w:pPr>
      <w:r w:rsidRPr="00E547AE">
        <w:rPr>
          <w:rFonts w:ascii="Arial" w:hAnsi="Arial" w:cs="Arial"/>
        </w:rPr>
        <w:t>P</w:t>
      </w:r>
      <w:r w:rsidRPr="00E547AE" w:rsidR="007B7793">
        <w:rPr>
          <w:rFonts w:ascii="Arial" w:hAnsi="Arial" w:cs="Arial"/>
        </w:rPr>
        <w:t>lease detail any areas of good practice or actions that are necessary/have been taken to enhance practice at the module level to ensure programme level student satisfaction and student success</w:t>
      </w:r>
      <w:r>
        <w:rPr>
          <w:rFonts w:ascii="Arial" w:hAnsi="Arial" w:cs="Arial"/>
        </w:rPr>
        <w:t>.</w:t>
      </w:r>
    </w:p>
    <w:p w:rsidR="00E547AE" w:rsidP="003F2301" w:rsidRDefault="00E547AE" w14:paraId="2C2B38A6" w14:textId="48AE88FA">
      <w:pPr>
        <w:pStyle w:val="ListParagraph"/>
        <w:ind w:left="-131" w:right="-853"/>
        <w:rPr>
          <w:rFonts w:ascii="Arial" w:hAnsi="Arial" w:cs="Arial"/>
        </w:rPr>
      </w:pPr>
      <w:r w:rsidRPr="00E547AE">
        <w:rPr>
          <w:rFonts w:ascii="Arial" w:hAnsi="Arial" w:eastAsia="Times New Roman" w:cs="Arial"/>
          <w:noProof/>
          <w:sz w:val="24"/>
          <w:szCs w:val="24"/>
        </w:rPr>
        <mc:AlternateContent>
          <mc:Choice Requires="wps">
            <w:drawing>
              <wp:anchor distT="0" distB="0" distL="114300" distR="114300" simplePos="0" relativeHeight="251665920" behindDoc="0" locked="0" layoutInCell="1" allowOverlap="1" wp14:editId="4AD9B7B4" wp14:anchorId="6D779346">
                <wp:simplePos x="0" y="0"/>
                <wp:positionH relativeFrom="margin">
                  <wp:posOffset>-460375</wp:posOffset>
                </wp:positionH>
                <wp:positionV relativeFrom="paragraph">
                  <wp:posOffset>85090</wp:posOffset>
                </wp:positionV>
                <wp:extent cx="6124575" cy="352425"/>
                <wp:effectExtent l="0" t="0" r="28575" b="28575"/>
                <wp:wrapNone/>
                <wp:docPr id="27" name="Rectangle: Rounded Corners 27"/>
                <wp:cNvGraphicFramePr/>
                <a:graphic xmlns:a="http://schemas.openxmlformats.org/drawingml/2006/main">
                  <a:graphicData uri="http://schemas.microsoft.com/office/word/2010/wordprocessingShape">
                    <wps:wsp>
                      <wps:cNvSpPr/>
                      <wps:spPr>
                        <a:xfrm>
                          <a:off x="0" y="0"/>
                          <a:ext cx="6124575" cy="35242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E547AE" w:rsidP="00E547AE" w:rsidRDefault="00CC3976" w14:paraId="6D497C07" w14:textId="78ECE441">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d.   </w:t>
                            </w:r>
                            <w:r w:rsidR="00E547AE">
                              <w:rPr>
                                <w:rFonts w:ascii="Arial" w:hAnsi="Arial" w:cs="Arial"/>
                                <w:b/>
                                <w:color w:val="000000" w:themeColor="text1"/>
                                <w:sz w:val="22"/>
                                <w:szCs w:val="22"/>
                              </w:rPr>
                              <w:t>Stude</w:t>
                            </w:r>
                            <w:r w:rsidR="00D952BF">
                              <w:rPr>
                                <w:rFonts w:ascii="Arial" w:hAnsi="Arial" w:cs="Arial"/>
                                <w:b/>
                                <w:color w:val="000000" w:themeColor="text1"/>
                                <w:sz w:val="22"/>
                                <w:szCs w:val="22"/>
                              </w:rPr>
                              <w:t>nt Feedback</w:t>
                            </w:r>
                          </w:p>
                          <w:p w:rsidRPr="007F3189" w:rsidR="00E547AE" w:rsidP="00E547AE" w:rsidRDefault="00E547AE" w14:paraId="37280CFB"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style="position:absolute;left:0;text-align:left;margin-left:-36.25pt;margin-top:6.7pt;width:482.25pt;height:27.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dae3f3" strokecolor="#2f528f" strokeweight="1pt" arcsize="10923f" w14:anchorId="6D77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">
                <v:stroke joinstyle="miter"/>
                <v:textbox>
                  <w:txbxContent>
                    <w:p w:rsidRPr="007F3189" w:rsidR="00E547AE" w:rsidP="00E547AE" w:rsidRDefault="00CC3976" w14:paraId="6D497C07" w14:textId="78ECE441">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d.   </w:t>
                      </w:r>
                      <w:r w:rsidR="00E547AE">
                        <w:rPr>
                          <w:rFonts w:ascii="Arial" w:hAnsi="Arial" w:cs="Arial"/>
                          <w:b/>
                          <w:color w:val="000000" w:themeColor="text1"/>
                          <w:sz w:val="22"/>
                          <w:szCs w:val="22"/>
                        </w:rPr>
                        <w:t>Stude</w:t>
                      </w:r>
                      <w:r w:rsidR="00D952BF">
                        <w:rPr>
                          <w:rFonts w:ascii="Arial" w:hAnsi="Arial" w:cs="Arial"/>
                          <w:b/>
                          <w:color w:val="000000" w:themeColor="text1"/>
                          <w:sz w:val="22"/>
                          <w:szCs w:val="22"/>
                        </w:rPr>
                        <w:t>nt Feedback</w:t>
                      </w:r>
                    </w:p>
                    <w:p w:rsidRPr="007F3189" w:rsidR="00E547AE" w:rsidP="00E547AE" w:rsidRDefault="00E547AE" w14:paraId="37280CFB" w14:textId="77777777">
                      <w:pPr>
                        <w:rPr>
                          <w:rFonts w:ascii="Arial" w:hAnsi="Arial" w:cs="Arial"/>
                          <w:color w:val="000000" w:themeColor="text1"/>
                          <w:sz w:val="22"/>
                          <w:szCs w:val="22"/>
                        </w:rPr>
                      </w:pPr>
                    </w:p>
                  </w:txbxContent>
                </v:textbox>
                <w10:wrap anchorx="margin"/>
              </v:roundrect>
            </w:pict>
          </mc:Fallback>
        </mc:AlternateContent>
      </w:r>
    </w:p>
    <w:p w:rsidRPr="00E547AE" w:rsidR="00E547AE" w:rsidP="003F2301" w:rsidRDefault="00E547AE" w14:paraId="7015B243" w14:textId="29DAC46E">
      <w:pPr>
        <w:pStyle w:val="ListParagraph"/>
        <w:ind w:left="-131" w:right="-853"/>
        <w:rPr>
          <w:rFonts w:ascii="Arial" w:hAnsi="Arial" w:cs="Arial"/>
        </w:rPr>
      </w:pPr>
    </w:p>
    <w:p w:rsidRPr="00887BAC" w:rsidR="00887BAC" w:rsidP="003F2301" w:rsidRDefault="00887BAC" w14:paraId="7121903F" w14:textId="77777777">
      <w:pPr>
        <w:ind w:right="-853"/>
        <w:rPr>
          <w:rFonts w:ascii="Arial" w:hAnsi="Arial" w:cs="Arial"/>
          <w:b/>
          <w:i/>
          <w:sz w:val="18"/>
          <w:szCs w:val="18"/>
        </w:rPr>
      </w:pPr>
    </w:p>
    <w:p w:rsidRPr="00892ECF" w:rsidR="00887BAC" w:rsidP="003F2301" w:rsidRDefault="00CC0D3B" w14:paraId="7E4B0AB1" w14:textId="1A6716CC">
      <w:pPr>
        <w:pStyle w:val="ListParagraph"/>
        <w:numPr>
          <w:ilvl w:val="0"/>
          <w:numId w:val="5"/>
        </w:numPr>
        <w:ind w:right="-853"/>
        <w:rPr>
          <w:rFonts w:ascii="Arial" w:hAnsi="Arial" w:cs="Arial"/>
        </w:rPr>
      </w:pPr>
      <w:r w:rsidRPr="00D952BF">
        <w:rPr>
          <w:rFonts w:ascii="Arial" w:hAnsi="Arial" w:cs="Arial"/>
        </w:rPr>
        <w:lastRenderedPageBreak/>
        <w:t>Student Satisfaction</w:t>
      </w:r>
      <w:r w:rsidRPr="00D952BF" w:rsidR="00D952BF">
        <w:rPr>
          <w:rFonts w:ascii="Arial" w:hAnsi="Arial" w:cs="Arial"/>
        </w:rPr>
        <w:t xml:space="preserve"> surveys</w:t>
      </w:r>
      <w:r w:rsidRPr="00D952BF">
        <w:rPr>
          <w:rFonts w:ascii="Arial" w:hAnsi="Arial" w:cs="Arial"/>
        </w:rPr>
        <w:t xml:space="preserve"> including, but not limited to</w:t>
      </w:r>
      <w:r w:rsidRPr="00D952BF" w:rsidR="00A532E4">
        <w:rPr>
          <w:rFonts w:ascii="Arial" w:hAnsi="Arial" w:cs="Arial"/>
        </w:rPr>
        <w:t xml:space="preserve">, </w:t>
      </w:r>
      <w:r w:rsidRPr="00D952BF">
        <w:rPr>
          <w:rFonts w:ascii="Arial" w:hAnsi="Arial" w:cs="Arial"/>
        </w:rPr>
        <w:t xml:space="preserve">MEQs, </w:t>
      </w:r>
      <w:r w:rsidR="009F0A3F">
        <w:rPr>
          <w:rFonts w:ascii="Arial" w:hAnsi="Arial" w:cs="Arial"/>
        </w:rPr>
        <w:t xml:space="preserve">International Student Barometer (ISB), </w:t>
      </w:r>
      <w:r w:rsidRPr="00D952BF">
        <w:rPr>
          <w:rFonts w:ascii="Arial" w:hAnsi="Arial" w:cs="Arial"/>
        </w:rPr>
        <w:t xml:space="preserve">Hull Student Survey (HSS), </w:t>
      </w:r>
      <w:r w:rsidRPr="00D952BF" w:rsidR="00A532E4">
        <w:rPr>
          <w:rFonts w:ascii="Arial" w:hAnsi="Arial" w:cs="Arial"/>
        </w:rPr>
        <w:t xml:space="preserve">NSS, </w:t>
      </w:r>
      <w:r w:rsidRPr="00D952BF">
        <w:rPr>
          <w:rFonts w:ascii="Arial" w:hAnsi="Arial" w:cs="Arial"/>
        </w:rPr>
        <w:t>and Postgraduate Taught Experience Survey (PTES)</w:t>
      </w:r>
      <w:r w:rsidRPr="00D952BF" w:rsidR="00FD6D69">
        <w:rPr>
          <w:rFonts w:ascii="Arial" w:hAnsi="Arial" w:cs="Arial"/>
        </w:rPr>
        <w:t xml:space="preserve">- </w:t>
      </w:r>
      <w:r w:rsidR="009F0A3F">
        <w:rPr>
          <w:rFonts w:ascii="Arial" w:hAnsi="Arial" w:cs="Arial"/>
        </w:rPr>
        <w:t>Where possible at programme level, p</w:t>
      </w:r>
      <w:r w:rsidRPr="00D952BF" w:rsidR="00DD7488">
        <w:rPr>
          <w:rFonts w:ascii="Arial" w:hAnsi="Arial" w:cs="Arial"/>
        </w:rPr>
        <w:t>lease detail any areas of good practice or areas to address in relation to the</w:t>
      </w:r>
      <w:r w:rsidRPr="00D952BF" w:rsidR="00312C1F">
        <w:rPr>
          <w:rFonts w:ascii="Arial" w:hAnsi="Arial" w:cs="Arial"/>
        </w:rPr>
        <w:t xml:space="preserve"> (1)</w:t>
      </w:r>
      <w:r w:rsidRPr="00D952BF" w:rsidR="00DD7488">
        <w:rPr>
          <w:rFonts w:ascii="Arial" w:hAnsi="Arial" w:cs="Arial"/>
        </w:rPr>
        <w:t xml:space="preserve"> teaching on the programme, </w:t>
      </w:r>
      <w:r w:rsidRPr="00D952BF" w:rsidR="00312C1F">
        <w:rPr>
          <w:rFonts w:ascii="Arial" w:hAnsi="Arial" w:cs="Arial"/>
        </w:rPr>
        <w:t xml:space="preserve">(2) </w:t>
      </w:r>
      <w:r w:rsidRPr="00D952BF" w:rsidR="00DD7488">
        <w:rPr>
          <w:rFonts w:ascii="Arial" w:hAnsi="Arial" w:cs="Arial"/>
        </w:rPr>
        <w:t xml:space="preserve">assessment and feedback practices within the programme, </w:t>
      </w:r>
      <w:r w:rsidRPr="00D952BF" w:rsidR="00312C1F">
        <w:rPr>
          <w:rFonts w:ascii="Arial" w:hAnsi="Arial" w:cs="Arial"/>
        </w:rPr>
        <w:t>(3</w:t>
      </w:r>
      <w:r w:rsidR="000466B5">
        <w:rPr>
          <w:rFonts w:ascii="Arial" w:hAnsi="Arial" w:cs="Arial"/>
        </w:rPr>
        <w:t>) academic support</w:t>
      </w:r>
      <w:r w:rsidRPr="00D952BF" w:rsidR="00DD7488">
        <w:rPr>
          <w:rFonts w:ascii="Arial" w:hAnsi="Arial" w:cs="Arial"/>
        </w:rPr>
        <w:t xml:space="preserve"> practices within the programme and the </w:t>
      </w:r>
      <w:r w:rsidRPr="00D952BF" w:rsidR="00312C1F">
        <w:rPr>
          <w:rFonts w:ascii="Arial" w:hAnsi="Arial" w:cs="Arial"/>
        </w:rPr>
        <w:t xml:space="preserve">(4) </w:t>
      </w:r>
      <w:r w:rsidRPr="00D952BF" w:rsidR="00DD7488">
        <w:rPr>
          <w:rFonts w:ascii="Arial" w:hAnsi="Arial" w:cs="Arial"/>
        </w:rPr>
        <w:t>availability and quality of IT and student &amp; library resources (</w:t>
      </w:r>
      <w:r w:rsidRPr="00D952BF" w:rsidR="00312C1F">
        <w:rPr>
          <w:rFonts w:ascii="Arial" w:hAnsi="Arial" w:cs="Arial"/>
        </w:rPr>
        <w:t>e.g.</w:t>
      </w:r>
      <w:r w:rsidRPr="00D952BF" w:rsidR="00DD7488">
        <w:rPr>
          <w:rFonts w:ascii="Arial" w:hAnsi="Arial" w:cs="Arial"/>
        </w:rPr>
        <w:t xml:space="preserve"> books, online services and learning spaces) and any programme-specific resources (</w:t>
      </w:r>
      <w:r w:rsidRPr="00D952BF" w:rsidR="00312C1F">
        <w:rPr>
          <w:rFonts w:ascii="Arial" w:hAnsi="Arial" w:cs="Arial"/>
        </w:rPr>
        <w:t xml:space="preserve">e.g. </w:t>
      </w:r>
      <w:r w:rsidRPr="00D952BF" w:rsidR="00DD7488">
        <w:rPr>
          <w:rFonts w:ascii="Arial" w:hAnsi="Arial" w:cs="Arial"/>
        </w:rPr>
        <w:t>equipment, facilities, software, collections).</w:t>
      </w:r>
      <w:r w:rsidR="009F0A3F">
        <w:rPr>
          <w:rFonts w:ascii="Arial" w:hAnsi="Arial" w:cs="Arial"/>
        </w:rPr>
        <w:t xml:space="preserve"> Where data is not available at programme level, please consider reviewing subject level data sets, especially when doing a portfolio journal.</w:t>
      </w:r>
    </w:p>
    <w:p w:rsidR="00CC4917" w:rsidP="003F2301" w:rsidRDefault="00CC4917" w14:paraId="73D99E40" w14:textId="03E883A2">
      <w:pPr>
        <w:pStyle w:val="ListParagraph"/>
        <w:numPr>
          <w:ilvl w:val="0"/>
          <w:numId w:val="5"/>
        </w:numPr>
        <w:ind w:right="-853"/>
        <w:rPr>
          <w:rFonts w:ascii="Arial" w:hAnsi="Arial" w:cs="Arial"/>
        </w:rPr>
      </w:pPr>
      <w:r w:rsidRPr="00D952BF">
        <w:rPr>
          <w:rFonts w:ascii="Arial" w:hAnsi="Arial" w:cs="Arial"/>
        </w:rPr>
        <w:t>Student Feedback</w:t>
      </w:r>
      <w:r w:rsidRPr="00D952BF" w:rsidR="00D952BF">
        <w:rPr>
          <w:rFonts w:ascii="Arial" w:hAnsi="Arial" w:cs="Arial"/>
        </w:rPr>
        <w:t>.  P</w:t>
      </w:r>
      <w:r w:rsidRPr="00D952BF" w:rsidR="00FD6D69">
        <w:rPr>
          <w:rFonts w:ascii="Arial" w:hAnsi="Arial" w:cs="Arial"/>
        </w:rPr>
        <w:t xml:space="preserve">lease detail any areas of good practice or areas to address in relation to </w:t>
      </w:r>
      <w:r w:rsidRPr="00D952BF" w:rsidR="00312C1F">
        <w:rPr>
          <w:rFonts w:ascii="Arial" w:hAnsi="Arial" w:cs="Arial"/>
        </w:rPr>
        <w:t xml:space="preserve">the </w:t>
      </w:r>
      <w:r w:rsidRPr="00D952BF" w:rsidR="00FD6D69">
        <w:rPr>
          <w:rFonts w:ascii="Arial" w:hAnsi="Arial" w:cs="Arial"/>
        </w:rPr>
        <w:t>student voice, including how the programme communicates to students about the use of their feedback.</w:t>
      </w:r>
    </w:p>
    <w:p w:rsidRPr="00D952BF" w:rsidR="00D952BF" w:rsidP="003F2301" w:rsidRDefault="00D952BF" w14:paraId="6105148C" w14:textId="466B1BB9">
      <w:pPr>
        <w:pStyle w:val="ListParagraph"/>
        <w:ind w:right="-853"/>
        <w:rPr>
          <w:rFonts w:ascii="Arial" w:hAnsi="Arial" w:cs="Arial"/>
        </w:rPr>
      </w:pPr>
      <w:r w:rsidRPr="00E547AE">
        <w:rPr>
          <w:rFonts w:ascii="Arial" w:hAnsi="Arial" w:eastAsia="Times New Roman" w:cs="Arial"/>
          <w:noProof/>
          <w:sz w:val="24"/>
          <w:szCs w:val="24"/>
        </w:rPr>
        <mc:AlternateContent>
          <mc:Choice Requires="wps">
            <w:drawing>
              <wp:anchor distT="0" distB="0" distL="114300" distR="114300" simplePos="0" relativeHeight="251667968" behindDoc="0" locked="0" layoutInCell="1" allowOverlap="1" wp14:editId="17ED2A06" wp14:anchorId="1AE524FB">
                <wp:simplePos x="0" y="0"/>
                <wp:positionH relativeFrom="column">
                  <wp:posOffset>-516890</wp:posOffset>
                </wp:positionH>
                <wp:positionV relativeFrom="paragraph">
                  <wp:posOffset>72390</wp:posOffset>
                </wp:positionV>
                <wp:extent cx="6057900" cy="31432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6057900" cy="31432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D952BF" w:rsidP="00D952BF" w:rsidRDefault="00CC3976" w14:paraId="7C36E4CC" w14:textId="21FBF00E">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e.    </w:t>
                            </w:r>
                            <w:r w:rsidR="00D952BF">
                              <w:rPr>
                                <w:rFonts w:ascii="Arial" w:hAnsi="Arial" w:cs="Arial"/>
                                <w:b/>
                                <w:color w:val="000000" w:themeColor="text1"/>
                                <w:sz w:val="22"/>
                                <w:szCs w:val="22"/>
                              </w:rPr>
                              <w:t>External Feedback and Reviews</w:t>
                            </w:r>
                          </w:p>
                          <w:p w:rsidRPr="007F3189" w:rsidR="00D952BF" w:rsidP="00D952BF" w:rsidRDefault="00D952BF" w14:paraId="60F44EA2"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style="position:absolute;left:0;text-align:left;margin-left:-40.7pt;margin-top:5.7pt;width:477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dae3f3" strokecolor="#2f528f" strokeweight="1pt" arcsize="10923f" w14:anchorId="1AE52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">
                <v:stroke joinstyle="miter"/>
                <v:textbox>
                  <w:txbxContent>
                    <w:p w:rsidRPr="007F3189" w:rsidR="00D952BF" w:rsidP="00D952BF" w:rsidRDefault="00CC3976" w14:paraId="7C36E4CC" w14:textId="21FBF00E">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e.    </w:t>
                      </w:r>
                      <w:r w:rsidR="00D952BF">
                        <w:rPr>
                          <w:rFonts w:ascii="Arial" w:hAnsi="Arial" w:cs="Arial"/>
                          <w:b/>
                          <w:color w:val="000000" w:themeColor="text1"/>
                          <w:sz w:val="22"/>
                          <w:szCs w:val="22"/>
                        </w:rPr>
                        <w:t>External Feedback and Reviews</w:t>
                      </w:r>
                    </w:p>
                    <w:p w:rsidRPr="007F3189" w:rsidR="00D952BF" w:rsidP="00D952BF" w:rsidRDefault="00D952BF" w14:paraId="60F44EA2" w14:textId="77777777">
                      <w:pPr>
                        <w:rPr>
                          <w:rFonts w:ascii="Arial" w:hAnsi="Arial" w:cs="Arial"/>
                          <w:color w:val="000000" w:themeColor="text1"/>
                          <w:sz w:val="22"/>
                          <w:szCs w:val="22"/>
                        </w:rPr>
                      </w:pPr>
                    </w:p>
                  </w:txbxContent>
                </v:textbox>
              </v:roundrect>
            </w:pict>
          </mc:Fallback>
        </mc:AlternateContent>
      </w:r>
    </w:p>
    <w:p w:rsidRPr="00D952BF" w:rsidR="00D952BF" w:rsidP="003F2301" w:rsidRDefault="00D952BF" w14:paraId="5D640448" w14:textId="5D88066B">
      <w:pPr>
        <w:pStyle w:val="ListParagraph"/>
        <w:ind w:left="-131" w:right="-853"/>
        <w:rPr>
          <w:rFonts w:ascii="Arial" w:hAnsi="Arial" w:cs="Arial"/>
        </w:rPr>
      </w:pPr>
    </w:p>
    <w:p w:rsidR="00887BAC" w:rsidP="003F2301" w:rsidRDefault="00887BAC" w14:paraId="14D69974" w14:textId="335EEFED">
      <w:pPr>
        <w:pStyle w:val="ListParagraph"/>
        <w:ind w:left="-491" w:right="-853"/>
        <w:rPr>
          <w:rFonts w:ascii="Arial" w:hAnsi="Arial" w:cs="Arial"/>
          <w:sz w:val="20"/>
          <w:szCs w:val="20"/>
        </w:rPr>
      </w:pPr>
    </w:p>
    <w:p w:rsidRPr="00892ECF" w:rsidR="00CC3976" w:rsidP="003F2301" w:rsidRDefault="00CC3976" w14:paraId="35105B29" w14:textId="3D8A14DB">
      <w:pPr>
        <w:pStyle w:val="ListParagraph"/>
        <w:numPr>
          <w:ilvl w:val="0"/>
          <w:numId w:val="6"/>
        </w:numPr>
        <w:ind w:left="-142" w:right="-853"/>
        <w:rPr>
          <w:rFonts w:ascii="Arial" w:hAnsi="Arial" w:cs="Arial"/>
        </w:rPr>
      </w:pPr>
      <w:r w:rsidRPr="00CC3976">
        <w:rPr>
          <w:rFonts w:ascii="Arial" w:hAnsi="Arial" w:cs="Arial"/>
        </w:rPr>
        <w:t>P</w:t>
      </w:r>
      <w:r w:rsidRPr="00CC3976" w:rsidR="00FD6D69">
        <w:rPr>
          <w:rFonts w:ascii="Arial" w:hAnsi="Arial" w:cs="Arial"/>
        </w:rPr>
        <w:t>lease detail key areas of good practice or innovations identified by External Examiners and indicate how this has been shared with relevant colleagues or list significant concerns.</w:t>
      </w:r>
    </w:p>
    <w:p w:rsidR="00CC3976" w:rsidP="003F2301" w:rsidRDefault="00C51671" w14:paraId="51765A6A" w14:textId="4A440F81">
      <w:pPr>
        <w:pStyle w:val="ListParagraph"/>
        <w:numPr>
          <w:ilvl w:val="0"/>
          <w:numId w:val="6"/>
        </w:numPr>
        <w:ind w:left="-142" w:right="-853"/>
        <w:rPr>
          <w:rFonts w:ascii="Arial" w:hAnsi="Arial" w:cs="Arial"/>
        </w:rPr>
      </w:pPr>
      <w:r w:rsidRPr="00E547AE">
        <w:rPr>
          <w:rFonts w:ascii="Arial" w:hAnsi="Arial" w:cs="Arial"/>
          <w:noProof/>
        </w:rPr>
        <mc:AlternateContent>
          <mc:Choice Requires="wps">
            <w:drawing>
              <wp:anchor distT="0" distB="0" distL="114300" distR="114300" simplePos="0" relativeHeight="251670016" behindDoc="0" locked="0" layoutInCell="1" allowOverlap="1" wp14:editId="4A842BA3" wp14:anchorId="4F7F84A2">
                <wp:simplePos x="0" y="0"/>
                <wp:positionH relativeFrom="margin">
                  <wp:posOffset>-508000</wp:posOffset>
                </wp:positionH>
                <wp:positionV relativeFrom="paragraph">
                  <wp:posOffset>612140</wp:posOffset>
                </wp:positionV>
                <wp:extent cx="6067425" cy="3238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6067425" cy="323850"/>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CC3976" w:rsidP="00CC3976" w:rsidRDefault="00CC3976" w14:paraId="06EA5B9C" w14:textId="7A5EB1CF">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f.    Graduate Outcomes Results</w:t>
                            </w:r>
                          </w:p>
                          <w:p w:rsidRPr="007F3189" w:rsidR="00CC3976" w:rsidP="00CC3976" w:rsidRDefault="00CC3976" w14:paraId="67C91AC1"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style="position:absolute;left:0;text-align:left;margin-left:-40pt;margin-top:48.2pt;width:477.75pt;height:25.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3" fillcolor="#dae3f3" strokecolor="#2f528f" strokeweight="1pt" arcsize="10923f" w14:anchorId="4F7F8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">
                <v:stroke joinstyle="miter"/>
                <v:textbox>
                  <w:txbxContent>
                    <w:p w:rsidRPr="007F3189" w:rsidR="00CC3976" w:rsidP="00CC3976" w:rsidRDefault="00CC3976" w14:paraId="06EA5B9C" w14:textId="7A5EB1CF">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f.    Graduate Outcomes Results</w:t>
                      </w:r>
                    </w:p>
                    <w:p w:rsidRPr="007F3189" w:rsidR="00CC3976" w:rsidP="00CC3976" w:rsidRDefault="00CC3976" w14:paraId="67C91AC1" w14:textId="77777777">
                      <w:pPr>
                        <w:rPr>
                          <w:rFonts w:ascii="Arial" w:hAnsi="Arial" w:cs="Arial"/>
                          <w:color w:val="000000" w:themeColor="text1"/>
                          <w:sz w:val="22"/>
                          <w:szCs w:val="22"/>
                        </w:rPr>
                      </w:pPr>
                    </w:p>
                  </w:txbxContent>
                </v:textbox>
                <w10:wrap anchorx="margin"/>
              </v:roundrect>
            </w:pict>
          </mc:Fallback>
        </mc:AlternateContent>
      </w:r>
      <w:r w:rsidR="00CC3976">
        <w:rPr>
          <w:rFonts w:ascii="Arial" w:hAnsi="Arial" w:cs="Arial"/>
        </w:rPr>
        <w:t>Any i</w:t>
      </w:r>
      <w:r w:rsidR="00DA42BB">
        <w:rPr>
          <w:rFonts w:ascii="Arial" w:hAnsi="Arial" w:cs="Arial"/>
        </w:rPr>
        <w:t>nternal/</w:t>
      </w:r>
      <w:r w:rsidR="00CC3976">
        <w:rPr>
          <w:rFonts w:ascii="Arial" w:hAnsi="Arial" w:cs="Arial"/>
        </w:rPr>
        <w:t xml:space="preserve">external reviews </w:t>
      </w:r>
      <w:r w:rsidRPr="00CC3976" w:rsidR="00CC3976">
        <w:rPr>
          <w:rFonts w:ascii="Arial" w:hAnsi="Arial" w:cs="Arial"/>
        </w:rPr>
        <w:t>– please detail any internal or external reviews undertaken (e.g. by a Professional Statutory Regulatory Body) that have resulted in any conditions set, recommended enhancements and/or positive features.</w:t>
      </w:r>
    </w:p>
    <w:p w:rsidRPr="00CC3976" w:rsidR="00CC3976" w:rsidP="003F2301" w:rsidRDefault="00CC3976" w14:paraId="69F77058" w14:textId="2889D1D8">
      <w:pPr>
        <w:ind w:right="-853"/>
        <w:rPr>
          <w:rFonts w:ascii="Arial" w:hAnsi="Arial" w:cs="Arial"/>
        </w:rPr>
      </w:pPr>
    </w:p>
    <w:p w:rsidRPr="00CC3976" w:rsidR="00CC3976" w:rsidP="003F2301" w:rsidRDefault="00CC3976" w14:paraId="54BDA8FD" w14:textId="77777777">
      <w:pPr>
        <w:ind w:right="-853"/>
        <w:rPr>
          <w:rFonts w:ascii="Arial" w:hAnsi="Arial" w:cs="Arial"/>
        </w:rPr>
      </w:pPr>
    </w:p>
    <w:p w:rsidR="00CC3976" w:rsidP="003F2301" w:rsidRDefault="00CC3976" w14:paraId="6EDBAF9F" w14:textId="77777777">
      <w:pPr>
        <w:pStyle w:val="ListParagraph"/>
        <w:ind w:right="-853"/>
        <w:rPr>
          <w:rFonts w:ascii="Arial" w:hAnsi="Arial" w:cs="Arial"/>
        </w:rPr>
      </w:pPr>
    </w:p>
    <w:p w:rsidR="00CC0D3B" w:rsidP="003F2301" w:rsidRDefault="00CC3976" w14:paraId="3074744F" w14:textId="749E8BB2">
      <w:pPr>
        <w:pStyle w:val="ListParagraph"/>
        <w:numPr>
          <w:ilvl w:val="0"/>
          <w:numId w:val="9"/>
        </w:numPr>
        <w:ind w:left="-142" w:right="-853" w:hanging="284"/>
        <w:rPr>
          <w:rFonts w:ascii="Arial" w:hAnsi="Arial" w:cs="Arial"/>
        </w:rPr>
      </w:pPr>
      <w:r w:rsidRPr="00CC3976">
        <w:rPr>
          <w:rFonts w:ascii="Arial" w:hAnsi="Arial" w:cs="Arial"/>
        </w:rPr>
        <w:t>P</w:t>
      </w:r>
      <w:r w:rsidRPr="00CC3976" w:rsidR="00FD6D69">
        <w:rPr>
          <w:rFonts w:ascii="Arial" w:hAnsi="Arial" w:cs="Arial"/>
        </w:rPr>
        <w:t>lease detail any good practice or areas to address in relation to the enhancement of student employability and entrepreneurship</w:t>
      </w:r>
      <w:r w:rsidRPr="00CC3976" w:rsidR="00FD6D69">
        <w:rPr>
          <w:rFonts w:ascii="Arial" w:hAnsi="Arial" w:cs="Arial"/>
          <w:i/>
        </w:rPr>
        <w:t>.</w:t>
      </w:r>
    </w:p>
    <w:p w:rsidR="00235A03" w:rsidP="003F2301" w:rsidRDefault="00235A03" w14:paraId="016230F7" w14:textId="47F30D92">
      <w:pPr>
        <w:pStyle w:val="ListParagraph"/>
        <w:ind w:left="-142" w:right="-853"/>
        <w:rPr>
          <w:rFonts w:ascii="Arial" w:hAnsi="Arial" w:cs="Arial"/>
        </w:rPr>
      </w:pPr>
      <w:r w:rsidRPr="00E547AE">
        <w:rPr>
          <w:rFonts w:ascii="Arial" w:hAnsi="Arial" w:cs="Arial"/>
          <w:noProof/>
        </w:rPr>
        <mc:AlternateContent>
          <mc:Choice Requires="wps">
            <w:drawing>
              <wp:anchor distT="0" distB="0" distL="114300" distR="114300" simplePos="0" relativeHeight="251674112" behindDoc="0" locked="0" layoutInCell="1" allowOverlap="1" wp14:editId="3E61CD0E" wp14:anchorId="6C071F5C">
                <wp:simplePos x="0" y="0"/>
                <wp:positionH relativeFrom="column">
                  <wp:posOffset>-536575</wp:posOffset>
                </wp:positionH>
                <wp:positionV relativeFrom="paragraph">
                  <wp:posOffset>81915</wp:posOffset>
                </wp:positionV>
                <wp:extent cx="6057900" cy="295275"/>
                <wp:effectExtent l="0" t="0" r="19050" b="28575"/>
                <wp:wrapNone/>
                <wp:docPr id="22" name="Rectangle: Rounded Corners 22"/>
                <wp:cNvGraphicFramePr/>
                <a:graphic xmlns:a="http://schemas.openxmlformats.org/drawingml/2006/main">
                  <a:graphicData uri="http://schemas.microsoft.com/office/word/2010/wordprocessingShape">
                    <wps:wsp>
                      <wps:cNvSpPr/>
                      <wps:spPr>
                        <a:xfrm>
                          <a:off x="0" y="0"/>
                          <a:ext cx="6057900" cy="29527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235A03" w:rsidP="00235A03" w:rsidRDefault="00235A03" w14:paraId="4D5E24B0" w14:textId="1AEE15C9">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g.   Programme </w:t>
                            </w:r>
                            <w:r w:rsidR="004926FA">
                              <w:rPr>
                                <w:rFonts w:ascii="Arial" w:hAnsi="Arial" w:cs="Arial"/>
                                <w:b/>
                                <w:color w:val="000000" w:themeColor="text1"/>
                                <w:sz w:val="22"/>
                                <w:szCs w:val="22"/>
                              </w:rPr>
                              <w:t>Development</w:t>
                            </w:r>
                          </w:p>
                          <w:p w:rsidRPr="007F3189" w:rsidR="00235A03" w:rsidP="00235A03" w:rsidRDefault="00235A03" w14:paraId="2FB24A68"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2" style="position:absolute;left:0;text-align:left;margin-left:-42.25pt;margin-top:6.45pt;width:477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dae3f3" strokecolor="#2f528f" strokeweight="1pt" arcsize="10923f" w14:anchorId="6C071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">
                <v:stroke joinstyle="miter"/>
                <v:textbox>
                  <w:txbxContent>
                    <w:p w:rsidRPr="007F3189" w:rsidR="00235A03" w:rsidP="00235A03" w:rsidRDefault="00235A03" w14:paraId="4D5E24B0" w14:textId="1AEE15C9">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 xml:space="preserve">g.   Programme </w:t>
                      </w:r>
                      <w:r w:rsidR="004926FA">
                        <w:rPr>
                          <w:rFonts w:ascii="Arial" w:hAnsi="Arial" w:cs="Arial"/>
                          <w:b/>
                          <w:color w:val="000000" w:themeColor="text1"/>
                          <w:sz w:val="22"/>
                          <w:szCs w:val="22"/>
                        </w:rPr>
                        <w:t>Development</w:t>
                      </w:r>
                    </w:p>
                    <w:p w:rsidRPr="007F3189" w:rsidR="00235A03" w:rsidP="00235A03" w:rsidRDefault="00235A03" w14:paraId="2FB24A68" w14:textId="77777777">
                      <w:pPr>
                        <w:rPr>
                          <w:rFonts w:ascii="Arial" w:hAnsi="Arial" w:cs="Arial"/>
                          <w:color w:val="000000" w:themeColor="text1"/>
                          <w:sz w:val="22"/>
                          <w:szCs w:val="22"/>
                        </w:rPr>
                      </w:pPr>
                    </w:p>
                  </w:txbxContent>
                </v:textbox>
              </v:roundrect>
            </w:pict>
          </mc:Fallback>
        </mc:AlternateContent>
      </w:r>
    </w:p>
    <w:p w:rsidRPr="00CC3976" w:rsidR="00235A03" w:rsidP="003F2301" w:rsidRDefault="00235A03" w14:paraId="41A4E49E" w14:textId="481CBD49">
      <w:pPr>
        <w:pStyle w:val="ListParagraph"/>
        <w:ind w:left="-142" w:right="-853"/>
        <w:rPr>
          <w:rFonts w:ascii="Arial" w:hAnsi="Arial" w:cs="Arial"/>
        </w:rPr>
      </w:pPr>
    </w:p>
    <w:p w:rsidR="00235A03" w:rsidP="003F2301" w:rsidRDefault="00235A03" w14:paraId="0B97927C" w14:textId="4B10CF96">
      <w:pPr>
        <w:pStyle w:val="ListParagraph"/>
        <w:ind w:right="-853"/>
        <w:rPr>
          <w:rFonts w:ascii="Arial" w:hAnsi="Arial" w:cs="Arial"/>
          <w:sz w:val="20"/>
          <w:szCs w:val="20"/>
        </w:rPr>
      </w:pPr>
    </w:p>
    <w:p w:rsidR="00235A03" w:rsidP="003F2301" w:rsidRDefault="008509DF" w14:paraId="12ACD86C" w14:textId="52360EF2">
      <w:pPr>
        <w:pStyle w:val="ListParagraph"/>
        <w:numPr>
          <w:ilvl w:val="0"/>
          <w:numId w:val="9"/>
        </w:numPr>
        <w:ind w:left="-142" w:right="-853" w:hanging="284"/>
        <w:rPr>
          <w:rFonts w:ascii="Arial" w:hAnsi="Arial" w:cs="Arial"/>
        </w:rPr>
      </w:pPr>
      <w:r>
        <w:rPr>
          <w:rFonts w:ascii="Arial" w:hAnsi="Arial" w:cs="Arial"/>
        </w:rPr>
        <w:t xml:space="preserve">Throughout the life of the programme, please comment upon </w:t>
      </w:r>
      <w:r w:rsidR="004926FA">
        <w:rPr>
          <w:rFonts w:ascii="Arial" w:hAnsi="Arial" w:cs="Arial"/>
        </w:rPr>
        <w:t>changes to programme and module content, reflecting upon how th</w:t>
      </w:r>
      <w:r w:rsidR="00C51671">
        <w:rPr>
          <w:rFonts w:ascii="Arial" w:hAnsi="Arial" w:cs="Arial"/>
        </w:rPr>
        <w:t xml:space="preserve">ese </w:t>
      </w:r>
      <w:r w:rsidR="004926FA">
        <w:rPr>
          <w:rFonts w:ascii="Arial" w:hAnsi="Arial" w:cs="Arial"/>
        </w:rPr>
        <w:t>may have impacted upon the nature of the approved programme</w:t>
      </w:r>
      <w:r w:rsidR="00B2570E">
        <w:rPr>
          <w:rFonts w:ascii="Arial" w:hAnsi="Arial" w:cs="Arial"/>
        </w:rPr>
        <w:t xml:space="preserve">, and </w:t>
      </w:r>
      <w:r w:rsidR="00C51671">
        <w:rPr>
          <w:rFonts w:ascii="Arial" w:hAnsi="Arial" w:cs="Arial"/>
        </w:rPr>
        <w:t xml:space="preserve">if so the rationale for any revised focus.  </w:t>
      </w:r>
      <w:r w:rsidR="004926FA">
        <w:rPr>
          <w:rFonts w:ascii="Arial" w:hAnsi="Arial" w:cs="Arial"/>
        </w:rPr>
        <w:t>This may be through summary information on major or minor modifications,</w:t>
      </w:r>
      <w:r w:rsidR="00C51671">
        <w:rPr>
          <w:rFonts w:ascii="Arial" w:hAnsi="Arial" w:cs="Arial"/>
        </w:rPr>
        <w:t xml:space="preserve"> comparing these with the original programme content (e.g.</w:t>
      </w:r>
      <w:r w:rsidR="007D7485">
        <w:rPr>
          <w:rFonts w:ascii="Arial" w:hAnsi="Arial" w:cs="Arial"/>
        </w:rPr>
        <w:t xml:space="preserve"> any changes to </w:t>
      </w:r>
      <w:r w:rsidR="00C51671">
        <w:rPr>
          <w:rFonts w:ascii="Arial" w:hAnsi="Arial" w:cs="Arial"/>
        </w:rPr>
        <w:t>approaches to teaching an</w:t>
      </w:r>
      <w:r w:rsidR="007D7485">
        <w:rPr>
          <w:rFonts w:ascii="Arial" w:hAnsi="Arial" w:cs="Arial"/>
        </w:rPr>
        <w:t>d</w:t>
      </w:r>
      <w:r w:rsidR="00C51671">
        <w:rPr>
          <w:rFonts w:ascii="Arial" w:hAnsi="Arial" w:cs="Arial"/>
        </w:rPr>
        <w:t xml:space="preserve"> learning, inclusivity and assessment).</w:t>
      </w:r>
    </w:p>
    <w:p w:rsidRPr="00235A03" w:rsidR="00C51671" w:rsidP="00C51671" w:rsidRDefault="00C51671" w14:paraId="4D858F33" w14:textId="77777777">
      <w:pPr>
        <w:pStyle w:val="ListParagraph"/>
        <w:ind w:left="-142" w:right="-853"/>
        <w:rPr>
          <w:rFonts w:ascii="Arial" w:hAnsi="Arial" w:cs="Arial"/>
        </w:rPr>
      </w:pPr>
    </w:p>
    <w:p w:rsidRPr="00887BAC" w:rsidR="00887BAC" w:rsidP="003F2301" w:rsidRDefault="00B2570E" w14:paraId="4F46464C" w14:textId="0EF73CF3">
      <w:pPr>
        <w:pStyle w:val="ListParagraph"/>
        <w:ind w:right="-853"/>
        <w:rPr>
          <w:rFonts w:ascii="Arial" w:hAnsi="Arial" w:cs="Arial"/>
          <w:sz w:val="20"/>
          <w:szCs w:val="20"/>
        </w:rPr>
      </w:pPr>
      <w:r w:rsidRPr="00E547AE">
        <w:rPr>
          <w:rFonts w:ascii="Arial" w:hAnsi="Arial" w:eastAsia="Times New Roman" w:cs="Arial"/>
          <w:noProof/>
          <w:sz w:val="24"/>
          <w:szCs w:val="24"/>
        </w:rPr>
        <mc:AlternateContent>
          <mc:Choice Requires="wps">
            <w:drawing>
              <wp:anchor distT="0" distB="0" distL="114300" distR="114300" simplePos="0" relativeHeight="251672064" behindDoc="0" locked="0" layoutInCell="1" allowOverlap="1" wp14:editId="2B4855D3" wp14:anchorId="5F547C18">
                <wp:simplePos x="0" y="0"/>
                <wp:positionH relativeFrom="margin">
                  <wp:posOffset>-507365</wp:posOffset>
                </wp:positionH>
                <wp:positionV relativeFrom="paragraph">
                  <wp:posOffset>73025</wp:posOffset>
                </wp:positionV>
                <wp:extent cx="6057900" cy="3048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6057900" cy="304800"/>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Pr="007F3189" w:rsidR="00CC3976" w:rsidP="00CC3976" w:rsidRDefault="00235A03" w14:paraId="0896A055" w14:textId="1E3728EA">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h</w:t>
                            </w:r>
                            <w:r w:rsidR="00CC3976">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00CC3976">
                              <w:rPr>
                                <w:rFonts w:ascii="Arial" w:hAnsi="Arial" w:cs="Arial"/>
                                <w:b/>
                                <w:color w:val="000000" w:themeColor="text1"/>
                                <w:sz w:val="22"/>
                                <w:szCs w:val="22"/>
                              </w:rPr>
                              <w:t>Other</w:t>
                            </w:r>
                          </w:p>
                          <w:p w:rsidRPr="007F3189" w:rsidR="00CC3976" w:rsidP="00CC3976" w:rsidRDefault="00CC3976" w14:paraId="1591821F" w14:textId="77777777">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style="position:absolute;left:0;text-align:left;margin-left:-39.95pt;margin-top:5.75pt;width:477pt;height:2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dae3f3" strokecolor="#2f528f" strokeweight="1pt" arcsize="10923f" w14:anchorId="5F547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">
                <v:stroke joinstyle="miter"/>
                <v:textbox>
                  <w:txbxContent>
                    <w:p w:rsidRPr="007F3189" w:rsidR="00CC3976" w:rsidP="00CC3976" w:rsidRDefault="00235A03" w14:paraId="0896A055" w14:textId="1E3728EA">
                      <w:pPr>
                        <w:shd w:val="clear" w:color="auto" w:fill="D9E2F3" w:themeFill="accent1" w:themeFillTint="33"/>
                        <w:rPr>
                          <w:rFonts w:ascii="Arial" w:hAnsi="Arial" w:cs="Arial"/>
                          <w:b/>
                          <w:color w:val="000000" w:themeColor="text1"/>
                          <w:sz w:val="22"/>
                          <w:szCs w:val="22"/>
                        </w:rPr>
                      </w:pPr>
                      <w:r>
                        <w:rPr>
                          <w:rFonts w:ascii="Arial" w:hAnsi="Arial" w:cs="Arial"/>
                          <w:b/>
                          <w:color w:val="000000" w:themeColor="text1"/>
                          <w:sz w:val="22"/>
                          <w:szCs w:val="22"/>
                        </w:rPr>
                        <w:t>h</w:t>
                      </w:r>
                      <w:r w:rsidR="00CC3976">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00CC3976">
                        <w:rPr>
                          <w:rFonts w:ascii="Arial" w:hAnsi="Arial" w:cs="Arial"/>
                          <w:b/>
                          <w:color w:val="000000" w:themeColor="text1"/>
                          <w:sz w:val="22"/>
                          <w:szCs w:val="22"/>
                        </w:rPr>
                        <w:t>Other</w:t>
                      </w:r>
                    </w:p>
                    <w:p w:rsidRPr="007F3189" w:rsidR="00CC3976" w:rsidP="00CC3976" w:rsidRDefault="00CC3976" w14:paraId="1591821F" w14:textId="77777777">
                      <w:pPr>
                        <w:rPr>
                          <w:rFonts w:ascii="Arial" w:hAnsi="Arial" w:cs="Arial"/>
                          <w:color w:val="000000" w:themeColor="text1"/>
                          <w:sz w:val="22"/>
                          <w:szCs w:val="22"/>
                        </w:rPr>
                      </w:pPr>
                    </w:p>
                  </w:txbxContent>
                </v:textbox>
                <w10:wrap anchorx="margin"/>
              </v:roundrect>
            </w:pict>
          </mc:Fallback>
        </mc:AlternateContent>
      </w:r>
    </w:p>
    <w:p w:rsidR="00887BAC" w:rsidP="003F2301" w:rsidRDefault="00887BAC" w14:paraId="468DF6EA" w14:textId="0A5E258F">
      <w:pPr>
        <w:pStyle w:val="ListParagraph"/>
        <w:ind w:left="-491" w:right="-853"/>
        <w:rPr>
          <w:rFonts w:ascii="Arial" w:hAnsi="Arial" w:cs="Arial"/>
          <w:sz w:val="20"/>
          <w:szCs w:val="20"/>
        </w:rPr>
      </w:pPr>
    </w:p>
    <w:p w:rsidR="00CC3976" w:rsidP="003F2301" w:rsidRDefault="00CC3976" w14:paraId="68730EEE" w14:textId="77777777">
      <w:pPr>
        <w:ind w:right="-853"/>
        <w:rPr>
          <w:rFonts w:ascii="Arial" w:hAnsi="Arial" w:cs="Arial" w:eastAsiaTheme="minorHAnsi"/>
          <w:sz w:val="20"/>
          <w:szCs w:val="20"/>
        </w:rPr>
      </w:pPr>
    </w:p>
    <w:p w:rsidR="00887BAC" w:rsidP="003F2301" w:rsidRDefault="00CC0D3B" w14:paraId="21ECABF9" w14:textId="52AFF54C">
      <w:pPr>
        <w:pStyle w:val="ListParagraph"/>
        <w:numPr>
          <w:ilvl w:val="0"/>
          <w:numId w:val="9"/>
        </w:numPr>
        <w:ind w:left="-142" w:right="-853" w:hanging="284"/>
        <w:rPr>
          <w:rFonts w:ascii="Arial" w:hAnsi="Arial" w:cs="Arial"/>
        </w:rPr>
      </w:pPr>
      <w:bookmarkStart w:name="_Hlk50968368" w:id="3"/>
      <w:r w:rsidRPr="00CC3976">
        <w:rPr>
          <w:rFonts w:ascii="Arial" w:hAnsi="Arial" w:cs="Arial"/>
        </w:rPr>
        <w:t>Academic misconduct and complaints</w:t>
      </w:r>
      <w:r w:rsidRPr="00CC3976" w:rsidR="00FD6D69">
        <w:rPr>
          <w:rFonts w:ascii="Arial" w:hAnsi="Arial" w:cs="Arial"/>
        </w:rPr>
        <w:t xml:space="preserve"> - please detail any issues arising through academic misconduct and complaints processes across the programme.</w:t>
      </w:r>
    </w:p>
    <w:p w:rsidRPr="00CC3976" w:rsidR="00CC0D3B" w:rsidP="003F2301" w:rsidRDefault="00CC0D3B" w14:paraId="2CCE3502" w14:textId="1A3ED1F8">
      <w:pPr>
        <w:pStyle w:val="ListParagraph"/>
        <w:numPr>
          <w:ilvl w:val="0"/>
          <w:numId w:val="9"/>
        </w:numPr>
        <w:ind w:left="-142" w:right="-853" w:hanging="284"/>
        <w:rPr>
          <w:rFonts w:ascii="Arial" w:hAnsi="Arial" w:cs="Arial"/>
        </w:rPr>
      </w:pPr>
      <w:r w:rsidRPr="00CC3976">
        <w:rPr>
          <w:rFonts w:ascii="Arial" w:hAnsi="Arial" w:cs="Arial"/>
        </w:rPr>
        <w:t xml:space="preserve">Any other </w:t>
      </w:r>
      <w:r w:rsidRPr="00CC3976" w:rsidR="00FD6D69">
        <w:rPr>
          <w:rFonts w:ascii="Arial" w:hAnsi="Arial" w:cs="Arial"/>
        </w:rPr>
        <w:t>areas</w:t>
      </w:r>
      <w:r w:rsidRPr="00CC3976" w:rsidR="00DD7488">
        <w:rPr>
          <w:rFonts w:ascii="Arial" w:hAnsi="Arial" w:cs="Arial"/>
        </w:rPr>
        <w:t xml:space="preserve"> of practice identified</w:t>
      </w:r>
      <w:r w:rsidRPr="00CC3976" w:rsidR="007E2612">
        <w:rPr>
          <w:rFonts w:ascii="Arial" w:hAnsi="Arial" w:cs="Arial"/>
        </w:rPr>
        <w:t xml:space="preserve"> as worthy of note, or requiring enhancement</w:t>
      </w:r>
      <w:r w:rsidRPr="00CC3976" w:rsidR="00DD7488">
        <w:rPr>
          <w:rFonts w:ascii="Arial" w:hAnsi="Arial" w:cs="Arial"/>
        </w:rPr>
        <w:t xml:space="preserve"> - please detail any other areas raised at about the programme throughout the year.</w:t>
      </w:r>
    </w:p>
    <w:bookmarkEnd w:id="3"/>
    <w:p w:rsidR="00B141F0" w:rsidP="003F2301" w:rsidRDefault="00B141F0" w14:paraId="7DD44BD7" w14:textId="7E0FBC1E">
      <w:pPr>
        <w:ind w:right="-853"/>
        <w:rPr>
          <w:rFonts w:ascii="Arial" w:hAnsi="Arial" w:cs="Arial"/>
          <w:b/>
          <w:sz w:val="20"/>
          <w:szCs w:val="20"/>
        </w:rPr>
      </w:pPr>
    </w:p>
    <w:tbl>
      <w:tblPr>
        <w:tblStyle w:val="TableGrid"/>
        <w:tblW w:w="9777" w:type="dxa"/>
        <w:tblInd w:w="-851"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777"/>
      </w:tblGrid>
      <w:tr w:rsidR="007E07E7" w:rsidTr="00B2570E" w14:paraId="4779B9FA" w14:textId="77777777">
        <w:tc>
          <w:tcPr>
            <w:tcW w:w="9777" w:type="dxa"/>
            <w:shd w:val="clear" w:color="auto" w:fill="D9E2F3" w:themeFill="accent1" w:themeFillTint="33"/>
          </w:tcPr>
          <w:p w:rsidR="007E07E7" w:rsidP="003F2301" w:rsidRDefault="007E07E7" w14:paraId="2DF7F227" w14:textId="77777777">
            <w:pPr>
              <w:ind w:right="-853"/>
              <w:rPr>
                <w:rFonts w:ascii="Arial" w:hAnsi="Arial" w:cs="Arial"/>
                <w:sz w:val="20"/>
                <w:szCs w:val="20"/>
              </w:rPr>
            </w:pPr>
          </w:p>
          <w:p w:rsidRPr="00D63722" w:rsidR="007E07E7" w:rsidP="003F2301" w:rsidRDefault="007E07E7" w14:paraId="1C119AF6" w14:textId="68FA745C">
            <w:pPr>
              <w:pStyle w:val="ListParagraph"/>
              <w:numPr>
                <w:ilvl w:val="0"/>
                <w:numId w:val="13"/>
              </w:numPr>
              <w:ind w:right="-853"/>
              <w:rPr>
                <w:rFonts w:ascii="Arial" w:hAnsi="Arial" w:cs="Arial"/>
                <w:b/>
              </w:rPr>
            </w:pPr>
            <w:r w:rsidRPr="00D63722">
              <w:rPr>
                <w:rFonts w:ascii="Arial" w:hAnsi="Arial" w:cs="Arial"/>
                <w:b/>
              </w:rPr>
              <w:t xml:space="preserve">Further Advice </w:t>
            </w:r>
            <w:r w:rsidRPr="00D63722" w:rsidR="00D63722">
              <w:rPr>
                <w:rFonts w:ascii="Arial" w:hAnsi="Arial" w:cs="Arial"/>
                <w:b/>
              </w:rPr>
              <w:t>and Guidance Documents</w:t>
            </w:r>
          </w:p>
          <w:p w:rsidR="007E07E7" w:rsidP="003F2301" w:rsidRDefault="007E07E7" w14:paraId="6A728C35" w14:textId="77777777">
            <w:pPr>
              <w:ind w:right="-853"/>
              <w:rPr>
                <w:rFonts w:ascii="Arial" w:hAnsi="Arial" w:cs="Arial"/>
                <w:sz w:val="20"/>
                <w:szCs w:val="20"/>
              </w:rPr>
            </w:pPr>
          </w:p>
        </w:tc>
      </w:tr>
    </w:tbl>
    <w:p w:rsidR="00B141F0" w:rsidP="003F2301" w:rsidRDefault="00B141F0" w14:paraId="546E6733" w14:textId="77777777">
      <w:pPr>
        <w:ind w:right="-853"/>
        <w:rPr>
          <w:rFonts w:ascii="Arial" w:hAnsi="Arial" w:cs="Arial"/>
          <w:b/>
          <w:sz w:val="20"/>
          <w:szCs w:val="20"/>
        </w:rPr>
      </w:pPr>
    </w:p>
    <w:p w:rsidR="00D63722" w:rsidP="003F2301" w:rsidRDefault="00D63722" w14:paraId="06F18FED" w14:textId="5337019E">
      <w:pPr>
        <w:pStyle w:val="ListParagraph"/>
        <w:numPr>
          <w:ilvl w:val="0"/>
          <w:numId w:val="9"/>
        </w:numPr>
        <w:ind w:left="-142" w:right="-853" w:hanging="284"/>
        <w:rPr>
          <w:rFonts w:ascii="Arial" w:hAnsi="Arial" w:cs="Arial"/>
        </w:rPr>
      </w:pPr>
      <w:r>
        <w:rPr>
          <w:rFonts w:ascii="Arial" w:hAnsi="Arial" w:cs="Arial"/>
        </w:rPr>
        <w:t>University Code of Practice: Continual Monitoring, Evaluation and Enhancement</w:t>
      </w:r>
    </w:p>
    <w:p w:rsidR="00D63722" w:rsidP="003F2301" w:rsidRDefault="00D63722" w14:paraId="0045DF12" w14:textId="6ED15047">
      <w:pPr>
        <w:pStyle w:val="ListParagraph"/>
        <w:numPr>
          <w:ilvl w:val="0"/>
          <w:numId w:val="9"/>
        </w:numPr>
        <w:ind w:left="-142" w:right="-853" w:hanging="284"/>
        <w:rPr>
          <w:rFonts w:ascii="Arial" w:hAnsi="Arial" w:cs="Arial"/>
        </w:rPr>
      </w:pPr>
      <w:r>
        <w:rPr>
          <w:rFonts w:ascii="Arial" w:hAnsi="Arial" w:cs="Arial"/>
        </w:rPr>
        <w:lastRenderedPageBreak/>
        <w:t>Programme/Portfolio Journal</w:t>
      </w:r>
    </w:p>
    <w:p w:rsidR="005C4CA1" w:rsidP="005C4CA1" w:rsidRDefault="00D63722" w14:paraId="472F049F" w14:textId="2FA986CC">
      <w:pPr>
        <w:pStyle w:val="ListParagraph"/>
        <w:numPr>
          <w:ilvl w:val="0"/>
          <w:numId w:val="9"/>
        </w:numPr>
        <w:ind w:left="-142" w:right="-853" w:hanging="284"/>
        <w:rPr>
          <w:rFonts w:ascii="Arial" w:hAnsi="Arial" w:cs="Arial"/>
        </w:rPr>
      </w:pPr>
      <w:r>
        <w:rPr>
          <w:rFonts w:ascii="Arial" w:hAnsi="Arial" w:cs="Arial"/>
        </w:rPr>
        <w:t xml:space="preserve">Continuing Monitoring, Evaluation and Enhancement Process </w:t>
      </w:r>
      <w:r w:rsidR="008C4A4D">
        <w:rPr>
          <w:rFonts w:ascii="Arial" w:hAnsi="Arial" w:cs="Arial"/>
        </w:rPr>
        <w:t>Chart</w:t>
      </w:r>
    </w:p>
    <w:p w:rsidRPr="005C4CA1" w:rsidR="005C4CA1" w:rsidP="005C4CA1" w:rsidRDefault="005C4CA1" w14:paraId="15A50246" w14:textId="1398FCFA">
      <w:pPr>
        <w:pStyle w:val="ListParagraph"/>
        <w:ind w:left="-142" w:right="-853"/>
        <w:rPr>
          <w:rFonts w:ascii="Arial" w:hAnsi="Arial" w:cs="Arial"/>
          <w:i/>
        </w:rPr>
      </w:pPr>
      <w:r>
        <w:rPr>
          <w:rFonts w:ascii="Arial" w:hAnsi="Arial" w:cs="Arial"/>
          <w:i/>
        </w:rPr>
        <w:t>The above documents are available on the University of Hull Quality and Standards webpages under</w:t>
      </w:r>
      <w:r w:rsidR="00561E53">
        <w:rPr>
          <w:rFonts w:ascii="Arial" w:hAnsi="Arial" w:cs="Arial"/>
          <w:i/>
        </w:rPr>
        <w:t xml:space="preserve"> the</w:t>
      </w:r>
      <w:r>
        <w:rPr>
          <w:rFonts w:ascii="Arial" w:hAnsi="Arial" w:cs="Arial"/>
          <w:i/>
        </w:rPr>
        <w:t xml:space="preserve"> Monitoring and Enhancement</w:t>
      </w:r>
      <w:r w:rsidR="00561E53">
        <w:rPr>
          <w:rFonts w:ascii="Arial" w:hAnsi="Arial" w:cs="Arial"/>
          <w:i/>
        </w:rPr>
        <w:t xml:space="preserve"> section.</w:t>
      </w:r>
    </w:p>
    <w:p w:rsidRPr="005C4CA1" w:rsidR="005C4CA1" w:rsidP="005C4CA1" w:rsidRDefault="005C4CA1" w14:paraId="35009E38" w14:textId="77777777">
      <w:pPr>
        <w:pStyle w:val="ListParagraph"/>
        <w:ind w:left="-142" w:right="-853"/>
        <w:rPr>
          <w:rFonts w:ascii="Arial" w:hAnsi="Arial" w:cs="Arial"/>
        </w:rPr>
      </w:pPr>
    </w:p>
    <w:p w:rsidR="00D63722" w:rsidP="003F2301" w:rsidRDefault="00892ECF" w14:paraId="1CC59554" w14:textId="0FF01FD7">
      <w:pPr>
        <w:pStyle w:val="ListParagraph"/>
        <w:numPr>
          <w:ilvl w:val="0"/>
          <w:numId w:val="9"/>
        </w:numPr>
        <w:ind w:left="-142" w:right="-853" w:hanging="284"/>
        <w:rPr>
          <w:rFonts w:ascii="Arial" w:hAnsi="Arial" w:cs="Arial"/>
        </w:rPr>
      </w:pPr>
      <w:r>
        <w:rPr>
          <w:rFonts w:ascii="Arial" w:hAnsi="Arial" w:cs="Arial"/>
        </w:rPr>
        <w:t xml:space="preserve">Please contact relevant Associate Deans Education/Student Experience for queries in relation to </w:t>
      </w:r>
      <w:r w:rsidR="00561E53">
        <w:rPr>
          <w:rFonts w:ascii="Arial" w:hAnsi="Arial" w:cs="Arial"/>
        </w:rPr>
        <w:t>j</w:t>
      </w:r>
      <w:r>
        <w:rPr>
          <w:rFonts w:ascii="Arial" w:hAnsi="Arial" w:cs="Arial"/>
        </w:rPr>
        <w:t>ournal content and faculty processes.</w:t>
      </w:r>
    </w:p>
    <w:p w:rsidR="005C4CA1" w:rsidP="005C4CA1" w:rsidRDefault="00892ECF" w14:paraId="6FEB50DF" w14:textId="77777777">
      <w:pPr>
        <w:pStyle w:val="ListParagraph"/>
        <w:numPr>
          <w:ilvl w:val="0"/>
          <w:numId w:val="9"/>
        </w:numPr>
        <w:ind w:left="-142" w:right="-853" w:hanging="284"/>
        <w:rPr>
          <w:rFonts w:ascii="Arial" w:hAnsi="Arial" w:cs="Arial"/>
        </w:rPr>
      </w:pPr>
      <w:r>
        <w:rPr>
          <w:rFonts w:ascii="Arial" w:hAnsi="Arial" w:cs="Arial"/>
        </w:rPr>
        <w:t xml:space="preserve">Please contact </w:t>
      </w:r>
      <w:hyperlink w:history="1" r:id="rId9">
        <w:r w:rsidRPr="008616D4">
          <w:rPr>
            <w:rStyle w:val="Hyperlink"/>
            <w:rFonts w:ascii="Arial" w:hAnsi="Arial" w:cs="Arial"/>
          </w:rPr>
          <w:t>qss@hull.ac.uk</w:t>
        </w:r>
      </w:hyperlink>
      <w:r>
        <w:rPr>
          <w:rFonts w:ascii="Arial" w:hAnsi="Arial" w:cs="Arial"/>
        </w:rPr>
        <w:t xml:space="preserve"> with any queries relating to the CMEE process in general and the documents listed above.</w:t>
      </w:r>
    </w:p>
    <w:p w:rsidRPr="005C4CA1" w:rsidR="005C4CA1" w:rsidP="005C4CA1" w:rsidRDefault="005C4CA1" w14:paraId="439D7528" w14:textId="7C2657AF">
      <w:pPr>
        <w:pStyle w:val="ListParagraph"/>
        <w:numPr>
          <w:ilvl w:val="0"/>
          <w:numId w:val="9"/>
        </w:numPr>
        <w:ind w:left="-142" w:right="-853" w:hanging="284"/>
        <w:rPr>
          <w:rFonts w:ascii="Arial" w:hAnsi="Arial" w:cs="Arial"/>
        </w:rPr>
      </w:pPr>
      <w:r w:rsidRPr="005C4CA1">
        <w:rPr>
          <w:rFonts w:ascii="Arial" w:hAnsi="Arial" w:cs="Arial"/>
        </w:rPr>
        <w:t xml:space="preserve">For </w:t>
      </w:r>
      <w:r w:rsidR="00561E53">
        <w:rPr>
          <w:rFonts w:ascii="Arial" w:hAnsi="Arial" w:cs="Arial"/>
        </w:rPr>
        <w:t xml:space="preserve">general advice and guidance on approaches to monitoring and evaluation please see  </w:t>
      </w:r>
      <w:hyperlink w:history="1" r:id="rId10">
        <w:r w:rsidRPr="005C4CA1">
          <w:rPr>
            <w:rStyle w:val="Hyperlink"/>
            <w:rFonts w:ascii="Arial" w:hAnsi="Arial" w:cs="Arial"/>
          </w:rPr>
          <w:t>UK Quality Code - Advice and Guidance - Monitoring and Evaluation</w:t>
        </w:r>
      </w:hyperlink>
    </w:p>
    <w:p w:rsidRPr="005C4CA1" w:rsidR="005C4CA1" w:rsidP="005C4CA1" w:rsidRDefault="005C4CA1" w14:paraId="2B48477A" w14:textId="77777777">
      <w:pPr>
        <w:ind w:right="-853"/>
        <w:rPr>
          <w:rFonts w:ascii="Arial" w:hAnsi="Arial" w:cs="Arial"/>
        </w:rPr>
      </w:pPr>
    </w:p>
    <w:p w:rsidR="00B141F0" w:rsidP="00B141F0" w:rsidRDefault="00B141F0" w14:paraId="41257C94" w14:textId="77777777">
      <w:pPr>
        <w:rPr>
          <w:rFonts w:ascii="Arial" w:hAnsi="Arial" w:cs="Arial"/>
          <w:b/>
          <w:sz w:val="28"/>
          <w:szCs w:val="28"/>
        </w:rPr>
      </w:pPr>
    </w:p>
    <w:p w:rsidRPr="002B6A87" w:rsidR="005C4CA1" w:rsidP="00B141F0" w:rsidRDefault="005C4CA1" w14:paraId="20739E69" w14:textId="754A5ED8">
      <w:pPr>
        <w:rPr>
          <w:rFonts w:ascii="Arial" w:hAnsi="Arial" w:cs="Arial"/>
          <w:b/>
          <w:sz w:val="28"/>
          <w:szCs w:val="28"/>
        </w:rPr>
        <w:sectPr w:rsidRPr="002B6A87" w:rsidR="005C4CA1" w:rsidSect="003A51CB">
          <w:footerReference w:type="default" r:id="rId11"/>
          <w:footerReference w:type="first" r:id="rId12"/>
          <w:pgSz w:w="11906" w:h="16838"/>
          <w:pgMar w:top="1440" w:right="1985" w:bottom="1440" w:left="1985" w:header="709" w:footer="709" w:gutter="0"/>
          <w:cols w:space="708"/>
          <w:docGrid w:linePitch="360"/>
        </w:sectPr>
      </w:pPr>
    </w:p>
    <w:p w:rsidR="00D206FD" w:rsidP="00D206FD" w:rsidRDefault="00D206FD" w14:paraId="0E90EC8D" w14:textId="77777777">
      <w:pPr>
        <w:tabs>
          <w:tab w:val="left" w:pos="2184"/>
        </w:tabs>
        <w:sectPr w:rsidR="00D206FD" w:rsidSect="00D206FD">
          <w:headerReference w:type="first" r:id="rId13"/>
          <w:pgSz w:w="16838" w:h="11906" w:orient="landscape"/>
          <w:pgMar w:top="1440" w:right="1440" w:bottom="1440" w:left="1440" w:header="708" w:footer="708" w:gutter="0"/>
          <w:cols w:space="708"/>
          <w:titlePg/>
          <w:docGrid w:linePitch="360"/>
        </w:sectPr>
      </w:pPr>
      <w:r>
        <w:rPr>
          <w:rFonts w:ascii="Times New Roman" w:hAnsi="Times New Roman" w:eastAsia="Calibri"/>
          <w:noProof/>
          <w:lang w:val="en-US"/>
        </w:rPr>
        <w:lastRenderedPageBreak/>
        <mc:AlternateContent>
          <mc:Choice Requires="wpg">
            <w:drawing>
              <wp:anchor distT="0" distB="0" distL="114300" distR="114300" simplePos="0" relativeHeight="251658752" behindDoc="0" locked="0" layoutInCell="1" allowOverlap="1" wp14:editId="5EE00D55" wp14:anchorId="671EC9FE">
                <wp:simplePos x="0" y="0"/>
                <wp:positionH relativeFrom="margin">
                  <wp:align>center</wp:align>
                </wp:positionH>
                <wp:positionV relativeFrom="paragraph">
                  <wp:posOffset>0</wp:posOffset>
                </wp:positionV>
                <wp:extent cx="9753600" cy="5962650"/>
                <wp:effectExtent l="0" t="0" r="19050" b="19050"/>
                <wp:wrapSquare wrapText="bothSides"/>
                <wp:docPr id="198" name="Group 198"/>
                <wp:cNvGraphicFramePr/>
                <a:graphic xmlns:a="http://schemas.openxmlformats.org/drawingml/2006/main">
                  <a:graphicData uri="http://schemas.microsoft.com/office/word/2010/wordprocessingGroup">
                    <wpg:wgp>
                      <wpg:cNvGrpSpPr/>
                      <wpg:grpSpPr>
                        <a:xfrm>
                          <a:off x="0" y="0"/>
                          <a:ext cx="9753600" cy="5962650"/>
                          <a:chOff x="0" y="0"/>
                          <a:chExt cx="9753600" cy="5962650"/>
                        </a:xfrm>
                      </wpg:grpSpPr>
                      <wps:wsp>
                        <wps:cNvPr id="6" name="Text Box 2"/>
                        <wps:cNvSpPr txBox="1">
                          <a:spLocks noChangeArrowheads="1"/>
                        </wps:cNvSpPr>
                        <wps:spPr bwMode="auto">
                          <a:xfrm>
                            <a:off x="0" y="0"/>
                            <a:ext cx="2276475" cy="1543050"/>
                          </a:xfrm>
                          <a:prstGeom prst="rect">
                            <a:avLst/>
                          </a:prstGeom>
                          <a:solidFill>
                            <a:srgbClr val="FFFFFF"/>
                          </a:solidFill>
                          <a:ln w="9525">
                            <a:solidFill>
                              <a:srgbClr val="000000"/>
                            </a:solidFill>
                            <a:miter lim="800000"/>
                            <a:headEnd/>
                            <a:tailEnd/>
                          </a:ln>
                        </wps:spPr>
                        <wps:txbx>
                          <w:txbxContent>
                            <w:p w:rsidR="00213F1D" w:rsidP="00D206FD" w:rsidRDefault="00213F1D" w14:paraId="32179432" w14:textId="77777777">
                              <w:pPr>
                                <w:rPr>
                                  <w:lang w:val="en-US"/>
                                </w:rPr>
                              </w:pPr>
                              <w:r>
                                <w:rPr>
                                  <w:lang w:val="en-US"/>
                                </w:rPr>
                                <w:t>SEPTEMBER</w:t>
                              </w:r>
                            </w:p>
                            <w:p w:rsidR="00213F1D" w:rsidP="00D206FD" w:rsidRDefault="00213F1D" w14:paraId="4D9D1D2A" w14:textId="77777777">
                              <w:pPr>
                                <w:rPr>
                                  <w:lang w:val="en-US"/>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2495550" y="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5ADEAFED" w14:textId="77777777">
                              <w:pPr>
                                <w:shd w:val="clear" w:color="auto" w:fill="D9E2F3" w:themeFill="accent1" w:themeFillTint="33"/>
                                <w:rPr>
                                  <w:lang w:val="en-US"/>
                                </w:rPr>
                              </w:pPr>
                              <w:r>
                                <w:rPr>
                                  <w:lang w:val="en-US"/>
                                </w:rPr>
                                <w:t>OCTOBER</w:t>
                              </w:r>
                            </w:p>
                            <w:p w:rsidR="00213F1D" w:rsidP="007E07E7" w:rsidRDefault="00213F1D" w14:paraId="07576821" w14:textId="77777777">
                              <w:pPr>
                                <w:shd w:val="clear" w:color="auto" w:fill="D9E2F3" w:themeFill="accent1" w:themeFillTint="33"/>
                                <w:rPr>
                                  <w:lang w:val="en-US"/>
                                </w:rPr>
                              </w:pPr>
                            </w:p>
                            <w:p w:rsidR="00213F1D" w:rsidP="007E07E7" w:rsidRDefault="00213F1D" w14:paraId="3F427209" w14:textId="6455EFF4">
                              <w:pPr>
                                <w:shd w:val="clear" w:color="auto" w:fill="D9E2F3" w:themeFill="accent1" w:themeFillTint="33"/>
                                <w:rPr>
                                  <w:lang w:val="en-US"/>
                                </w:rPr>
                              </w:pPr>
                              <w:r>
                                <w:rPr>
                                  <w:lang w:val="en-US"/>
                                </w:rPr>
                                <w:t>Recruitment</w:t>
                              </w:r>
                            </w:p>
                          </w:txbxContent>
                        </wps:txbx>
                        <wps:bodyPr rot="0" vert="horz" wrap="square" lIns="91440" tIns="45720" rIns="91440" bIns="45720" anchor="t" anchorCtr="0">
                          <a:noAutofit/>
                        </wps:bodyPr>
                      </wps:wsp>
                      <wps:wsp>
                        <wps:cNvPr id="10" name="Text Box 2"/>
                        <wps:cNvSpPr txBox="1">
                          <a:spLocks noChangeArrowheads="1"/>
                        </wps:cNvSpPr>
                        <wps:spPr bwMode="auto">
                          <a:xfrm>
                            <a:off x="4991100" y="1905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7C1667C9" w14:textId="77777777">
                              <w:pPr>
                                <w:shd w:val="clear" w:color="auto" w:fill="D9E2F3" w:themeFill="accent1" w:themeFillTint="33"/>
                                <w:rPr>
                                  <w:lang w:val="en-US"/>
                                </w:rPr>
                              </w:pPr>
                              <w:r>
                                <w:rPr>
                                  <w:lang w:val="en-US"/>
                                </w:rPr>
                                <w:t>NOVEMBER</w:t>
                              </w:r>
                            </w:p>
                            <w:p w:rsidR="00213F1D" w:rsidP="007E07E7" w:rsidRDefault="00213F1D" w14:paraId="029882E2" w14:textId="77777777">
                              <w:pPr>
                                <w:shd w:val="clear" w:color="auto" w:fill="D9E2F3" w:themeFill="accent1" w:themeFillTint="33"/>
                                <w:rPr>
                                  <w:lang w:val="en-US"/>
                                </w:rPr>
                              </w:pPr>
                            </w:p>
                            <w:p w:rsidR="00213F1D" w:rsidP="007E07E7" w:rsidRDefault="00213F1D" w14:paraId="2FE1CB21" w14:textId="5F517242">
                              <w:pPr>
                                <w:shd w:val="clear" w:color="auto" w:fill="D9E2F3" w:themeFill="accent1" w:themeFillTint="33"/>
                                <w:rPr>
                                  <w:lang w:val="en-US"/>
                                </w:rPr>
                              </w:pPr>
                              <w:r>
                                <w:rPr>
                                  <w:lang w:val="en-US"/>
                                </w:rPr>
                                <w:t>T1 Mid-module Feedback</w:t>
                              </w:r>
                            </w:p>
                          </w:txbxContent>
                        </wps:txbx>
                        <wps:bodyPr rot="0" vert="horz" wrap="square" lIns="91440" tIns="45720" rIns="91440" bIns="45720" anchor="t" anchorCtr="0">
                          <a:noAutofit/>
                        </wps:bodyPr>
                      </wps:wsp>
                      <wps:wsp>
                        <wps:cNvPr id="11" name="Text Box 2"/>
                        <wps:cNvSpPr txBox="1">
                          <a:spLocks noChangeArrowheads="1"/>
                        </wps:cNvSpPr>
                        <wps:spPr bwMode="auto">
                          <a:xfrm>
                            <a:off x="7477125" y="9525"/>
                            <a:ext cx="2276475" cy="1543050"/>
                          </a:xfrm>
                          <a:prstGeom prst="rect">
                            <a:avLst/>
                          </a:prstGeom>
                          <a:solidFill>
                            <a:srgbClr val="FFFFFF"/>
                          </a:solidFill>
                          <a:ln w="9525">
                            <a:solidFill>
                              <a:srgbClr val="000000"/>
                            </a:solidFill>
                            <a:miter lim="800000"/>
                            <a:headEnd/>
                            <a:tailEnd/>
                          </a:ln>
                        </wps:spPr>
                        <wps:txbx>
                          <w:txbxContent>
                            <w:p w:rsidR="00213F1D" w:rsidP="00D11452" w:rsidRDefault="00213F1D" w14:paraId="532F43BC" w14:textId="2622BB6D">
                              <w:pPr>
                                <w:shd w:val="clear" w:color="auto" w:fill="D9E2F3" w:themeFill="accent1" w:themeFillTint="33"/>
                                <w:rPr>
                                  <w:lang w:val="en-US"/>
                                </w:rPr>
                              </w:pPr>
                              <w:r>
                                <w:rPr>
                                  <w:lang w:val="en-US"/>
                                </w:rPr>
                                <w:t>DECEMBER</w:t>
                              </w:r>
                            </w:p>
                            <w:p w:rsidR="00D11452" w:rsidP="00D11452" w:rsidRDefault="00D11452" w14:paraId="1D7D02B7" w14:textId="5FDDF035">
                              <w:pPr>
                                <w:shd w:val="clear" w:color="auto" w:fill="D9E2F3" w:themeFill="accent1" w:themeFillTint="33"/>
                                <w:rPr>
                                  <w:lang w:val="en-US"/>
                                </w:rPr>
                              </w:pPr>
                            </w:p>
                            <w:p w:rsidR="00D11452" w:rsidP="00D11452" w:rsidRDefault="00D11452" w14:paraId="60551744" w14:textId="72D4B65B">
                              <w:pPr>
                                <w:shd w:val="clear" w:color="auto" w:fill="D9E2F3" w:themeFill="accent1" w:themeFillTint="33"/>
                                <w:rPr>
                                  <w:lang w:val="en-US"/>
                                </w:rPr>
                              </w:pPr>
                              <w:r>
                                <w:rPr>
                                  <w:lang w:val="en-US"/>
                                </w:rPr>
                                <w:t>Retention aligned with 1 Dec census</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2200275"/>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43BFFEBF" w14:textId="77777777">
                              <w:pPr>
                                <w:shd w:val="clear" w:color="auto" w:fill="D9E2F3" w:themeFill="accent1" w:themeFillTint="33"/>
                                <w:rPr>
                                  <w:lang w:val="en-US"/>
                                </w:rPr>
                              </w:pPr>
                              <w:r>
                                <w:rPr>
                                  <w:lang w:val="en-US"/>
                                </w:rPr>
                                <w:t>JANUARY</w:t>
                              </w:r>
                            </w:p>
                            <w:p w:rsidR="00213F1D" w:rsidP="007E07E7" w:rsidRDefault="00213F1D" w14:paraId="379CB9D5" w14:textId="77777777">
                              <w:pPr>
                                <w:shd w:val="clear" w:color="auto" w:fill="D9E2F3" w:themeFill="accent1" w:themeFillTint="33"/>
                                <w:rPr>
                                  <w:lang w:val="en-US"/>
                                </w:rPr>
                              </w:pPr>
                            </w:p>
                            <w:p w:rsidR="00213F1D" w:rsidP="007E07E7" w:rsidRDefault="00213F1D" w14:paraId="1291EF0F" w14:textId="52992E1C">
                              <w:pPr>
                                <w:shd w:val="clear" w:color="auto" w:fill="D9E2F3" w:themeFill="accent1" w:themeFillTint="33"/>
                                <w:rPr>
                                  <w:lang w:val="en-US"/>
                                </w:rPr>
                              </w:pPr>
                              <w:r>
                                <w:rPr>
                                  <w:lang w:val="en-US"/>
                                </w:rPr>
                                <w:t>MEQ results, dashboards, reflections</w:t>
                              </w:r>
                            </w:p>
                            <w:p w:rsidR="00213F1D" w:rsidP="007E07E7" w:rsidRDefault="00213F1D" w14:paraId="038CBB4A" w14:textId="598AC3BC">
                              <w:pPr>
                                <w:shd w:val="clear" w:color="auto" w:fill="D9E2F3" w:themeFill="accent1" w:themeFillTint="33"/>
                                <w:rPr>
                                  <w:lang w:val="en-US"/>
                                </w:rPr>
                              </w:pPr>
                              <w:r>
                                <w:rPr>
                                  <w:lang w:val="en-US"/>
                                </w:rPr>
                                <w:t>Continuation</w:t>
                              </w:r>
                            </w:p>
                            <w:p w:rsidR="00213F1D" w:rsidP="007E07E7" w:rsidRDefault="00CD439F" w14:paraId="48F9B922" w14:textId="27D9A9DB">
                              <w:pPr>
                                <w:shd w:val="clear" w:color="auto" w:fill="D9E2F3" w:themeFill="accent1" w:themeFillTint="33"/>
                                <w:rPr>
                                  <w:lang w:val="en-US"/>
                                </w:rPr>
                              </w:pPr>
                              <w:r>
                                <w:rPr>
                                  <w:lang w:val="en-US"/>
                                </w:rPr>
                                <w:t>Recruitment</w:t>
                              </w:r>
                            </w:p>
                          </w:txbxContent>
                        </wps:txbx>
                        <wps:bodyPr rot="0" vert="horz" wrap="square" lIns="91440" tIns="45720" rIns="91440" bIns="45720" anchor="t" anchorCtr="0">
                          <a:noAutofit/>
                        </wps:bodyPr>
                      </wps:wsp>
                      <wps:wsp>
                        <wps:cNvPr id="13" name="Text Box 2"/>
                        <wps:cNvSpPr txBox="1">
                          <a:spLocks noChangeArrowheads="1"/>
                        </wps:cNvSpPr>
                        <wps:spPr bwMode="auto">
                          <a:xfrm>
                            <a:off x="2495550" y="2200275"/>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4C90C470" w14:textId="77777777">
                              <w:pPr>
                                <w:shd w:val="clear" w:color="auto" w:fill="D9E2F3" w:themeFill="accent1" w:themeFillTint="33"/>
                                <w:rPr>
                                  <w:lang w:val="en-US"/>
                                </w:rPr>
                              </w:pPr>
                              <w:r>
                                <w:rPr>
                                  <w:lang w:val="en-US"/>
                                </w:rPr>
                                <w:t>FEBRUARY</w:t>
                              </w:r>
                            </w:p>
                            <w:p w:rsidR="00213F1D" w:rsidP="007E07E7" w:rsidRDefault="00213F1D" w14:paraId="68CCC9C9" w14:textId="77777777">
                              <w:pPr>
                                <w:shd w:val="clear" w:color="auto" w:fill="D9E2F3" w:themeFill="accent1" w:themeFillTint="33"/>
                                <w:rPr>
                                  <w:lang w:val="en-US"/>
                                </w:rPr>
                              </w:pPr>
                            </w:p>
                            <w:p w:rsidR="00213F1D" w:rsidP="007E07E7" w:rsidRDefault="00213F1D" w14:paraId="136620B4" w14:textId="3B83DBCA">
                              <w:pPr>
                                <w:shd w:val="clear" w:color="auto" w:fill="D9E2F3" w:themeFill="accent1" w:themeFillTint="33"/>
                                <w:rPr>
                                  <w:lang w:val="en-US"/>
                                </w:rPr>
                              </w:pPr>
                              <w:r>
                                <w:rPr>
                                  <w:lang w:val="en-US"/>
                                </w:rPr>
                                <w:t>T1 module marks (after module boards)</w:t>
                              </w:r>
                            </w:p>
                            <w:p w:rsidR="00ED5AC3" w:rsidP="007E07E7" w:rsidRDefault="00ED5AC3" w14:paraId="1647A52D" w14:textId="524AA7DE">
                              <w:pPr>
                                <w:shd w:val="clear" w:color="auto" w:fill="D9E2F3" w:themeFill="accent1" w:themeFillTint="33"/>
                                <w:rPr>
                                  <w:lang w:val="en-US"/>
                                </w:rPr>
                              </w:pPr>
                              <w:r>
                                <w:rPr>
                                  <w:lang w:val="en-US"/>
                                </w:rPr>
                                <w:t>T1 Module Reviews</w:t>
                              </w:r>
                            </w:p>
                          </w:txbxContent>
                        </wps:txbx>
                        <wps:bodyPr rot="0" vert="horz" wrap="square" lIns="91440" tIns="45720" rIns="91440" bIns="45720" anchor="t" anchorCtr="0">
                          <a:noAutofit/>
                        </wps:bodyPr>
                      </wps:wsp>
                      <wps:wsp>
                        <wps:cNvPr id="14" name="Text Box 2"/>
                        <wps:cNvSpPr txBox="1">
                          <a:spLocks noChangeArrowheads="1"/>
                        </wps:cNvSpPr>
                        <wps:spPr bwMode="auto">
                          <a:xfrm>
                            <a:off x="4991100" y="2219325"/>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5E5EA1C4" w14:textId="77777777">
                              <w:pPr>
                                <w:shd w:val="clear" w:color="auto" w:fill="D9E2F3" w:themeFill="accent1" w:themeFillTint="33"/>
                                <w:rPr>
                                  <w:lang w:val="en-US"/>
                                </w:rPr>
                              </w:pPr>
                              <w:r>
                                <w:rPr>
                                  <w:lang w:val="en-US"/>
                                </w:rPr>
                                <w:t>MARCH</w:t>
                              </w:r>
                            </w:p>
                            <w:p w:rsidR="00213F1D" w:rsidP="007E07E7" w:rsidRDefault="00213F1D" w14:paraId="6F70BF2E" w14:textId="77777777">
                              <w:pPr>
                                <w:shd w:val="clear" w:color="auto" w:fill="D9E2F3" w:themeFill="accent1" w:themeFillTint="33"/>
                                <w:rPr>
                                  <w:lang w:val="en-US"/>
                                </w:rPr>
                              </w:pPr>
                            </w:p>
                            <w:p w:rsidR="00213F1D" w:rsidP="007E07E7" w:rsidRDefault="00213F1D" w14:paraId="536345E4" w14:textId="55C99252">
                              <w:pPr>
                                <w:shd w:val="clear" w:color="auto" w:fill="D9E2F3" w:themeFill="accent1" w:themeFillTint="33"/>
                                <w:rPr>
                                  <w:lang w:val="en-US"/>
                                </w:rPr>
                              </w:pPr>
                              <w:r>
                                <w:rPr>
                                  <w:lang w:val="en-US"/>
                                </w:rPr>
                                <w:t>T2 Mid-Module Feedback</w:t>
                              </w:r>
                            </w:p>
                            <w:p w:rsidR="00A06D1A" w:rsidP="007E07E7" w:rsidRDefault="00A06D1A" w14:paraId="15FED151" w14:textId="4C939BB7">
                              <w:pPr>
                                <w:shd w:val="clear" w:color="auto" w:fill="D9E2F3" w:themeFill="accent1" w:themeFillTint="33"/>
                                <w:rPr>
                                  <w:lang w:val="en-US"/>
                                </w:rPr>
                              </w:pPr>
                              <w:r>
                                <w:rPr>
                                  <w:lang w:val="en-US"/>
                                </w:rPr>
                                <w:t>ISB</w:t>
                              </w:r>
                            </w:p>
                          </w:txbxContent>
                        </wps:txbx>
                        <wps:bodyPr rot="0" vert="horz" wrap="square" lIns="91440" tIns="45720" rIns="91440" bIns="45720" anchor="t" anchorCtr="0">
                          <a:noAutofit/>
                        </wps:bodyPr>
                      </wps:wsp>
                      <wps:wsp>
                        <wps:cNvPr id="15" name="Text Box 2"/>
                        <wps:cNvSpPr txBox="1">
                          <a:spLocks noChangeArrowheads="1"/>
                        </wps:cNvSpPr>
                        <wps:spPr bwMode="auto">
                          <a:xfrm>
                            <a:off x="7477125" y="2209800"/>
                            <a:ext cx="2276475" cy="1543050"/>
                          </a:xfrm>
                          <a:prstGeom prst="rect">
                            <a:avLst/>
                          </a:prstGeom>
                          <a:solidFill>
                            <a:srgbClr val="FFFFFF"/>
                          </a:solidFill>
                          <a:ln w="9525">
                            <a:solidFill>
                              <a:srgbClr val="000000"/>
                            </a:solidFill>
                            <a:miter lim="800000"/>
                            <a:headEnd/>
                            <a:tailEnd/>
                          </a:ln>
                        </wps:spPr>
                        <wps:txbx>
                          <w:txbxContent>
                            <w:p w:rsidR="00213F1D" w:rsidP="00D206FD" w:rsidRDefault="00213F1D" w14:paraId="33089A8E" w14:textId="77777777">
                              <w:pPr>
                                <w:rPr>
                                  <w:lang w:val="en-US"/>
                                </w:rPr>
                              </w:pPr>
                              <w:r>
                                <w:rPr>
                                  <w:lang w:val="en-US"/>
                                </w:rPr>
                                <w:t>APRIL</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440055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559A73C6" w14:textId="77777777">
                              <w:pPr>
                                <w:shd w:val="clear" w:color="auto" w:fill="D9E2F3" w:themeFill="accent1" w:themeFillTint="33"/>
                                <w:rPr>
                                  <w:lang w:val="en-US"/>
                                </w:rPr>
                              </w:pPr>
                              <w:r>
                                <w:rPr>
                                  <w:lang w:val="en-US"/>
                                </w:rPr>
                                <w:t>MAY</w:t>
                              </w:r>
                            </w:p>
                            <w:p w:rsidR="00213F1D" w:rsidP="007E07E7" w:rsidRDefault="00213F1D" w14:paraId="2158522A" w14:textId="77777777">
                              <w:pPr>
                                <w:shd w:val="clear" w:color="auto" w:fill="D9E2F3" w:themeFill="accent1" w:themeFillTint="33"/>
                                <w:rPr>
                                  <w:lang w:val="en-US"/>
                                </w:rPr>
                              </w:pPr>
                            </w:p>
                            <w:p w:rsidR="00213F1D" w:rsidP="007E07E7" w:rsidRDefault="00213F1D" w14:paraId="5454E9ED" w14:textId="0BB8773A">
                              <w:pPr>
                                <w:shd w:val="clear" w:color="auto" w:fill="D9E2F3" w:themeFill="accent1" w:themeFillTint="33"/>
                                <w:rPr>
                                  <w:lang w:val="en-US"/>
                                </w:rPr>
                              </w:pPr>
                              <w:r>
                                <w:rPr>
                                  <w:lang w:val="en-US"/>
                                </w:rPr>
                                <w:t>MEQ results, dashboards, reflections</w:t>
                              </w:r>
                            </w:p>
                            <w:p w:rsidR="00A06D1A" w:rsidP="00A06D1A" w:rsidRDefault="00A06D1A" w14:paraId="4BE217D1" w14:textId="3EC2B4FA">
                              <w:pPr>
                                <w:shd w:val="clear" w:color="auto" w:fill="D9E2F3" w:themeFill="accent1" w:themeFillTint="33"/>
                                <w:rPr>
                                  <w:lang w:val="en-US"/>
                                </w:rPr>
                              </w:pPr>
                              <w:r>
                                <w:rPr>
                                  <w:lang w:val="en-US"/>
                                </w:rPr>
                                <w:t>HSS/PTES/PRES</w:t>
                              </w:r>
                            </w:p>
                            <w:p w:rsidR="00A06D1A" w:rsidP="007E07E7" w:rsidRDefault="00A06D1A" w14:paraId="1599E490" w14:textId="77777777">
                              <w:pPr>
                                <w:shd w:val="clear" w:color="auto" w:fill="D9E2F3" w:themeFill="accent1" w:themeFillTint="33"/>
                                <w:rPr>
                                  <w:lang w:val="en-US"/>
                                </w:rPr>
                              </w:pPr>
                            </w:p>
                          </w:txbxContent>
                        </wps:txbx>
                        <wps:bodyPr rot="0" vert="horz" wrap="square" lIns="91440" tIns="45720" rIns="91440" bIns="45720" anchor="t" anchorCtr="0">
                          <a:noAutofit/>
                        </wps:bodyPr>
                      </wps:wsp>
                      <wps:wsp>
                        <wps:cNvPr id="17" name="Text Box 2"/>
                        <wps:cNvSpPr txBox="1">
                          <a:spLocks noChangeArrowheads="1"/>
                        </wps:cNvSpPr>
                        <wps:spPr bwMode="auto">
                          <a:xfrm>
                            <a:off x="2495550" y="440055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68B6320B" w14:textId="77777777">
                              <w:pPr>
                                <w:shd w:val="clear" w:color="auto" w:fill="D9E2F3" w:themeFill="accent1" w:themeFillTint="33"/>
                                <w:rPr>
                                  <w:lang w:val="en-US"/>
                                </w:rPr>
                              </w:pPr>
                              <w:r>
                                <w:rPr>
                                  <w:lang w:val="en-US"/>
                                </w:rPr>
                                <w:t>JUNE</w:t>
                              </w:r>
                            </w:p>
                            <w:p w:rsidR="00213F1D" w:rsidP="007E07E7" w:rsidRDefault="00213F1D" w14:paraId="242484A6" w14:textId="4EA5AA8B">
                              <w:pPr>
                                <w:shd w:val="clear" w:color="auto" w:fill="D9E2F3" w:themeFill="accent1" w:themeFillTint="33"/>
                                <w:rPr>
                                  <w:lang w:val="en-US"/>
                                </w:rPr>
                              </w:pPr>
                              <w:r>
                                <w:rPr>
                                  <w:lang w:val="en-US"/>
                                </w:rPr>
                                <w:t>T2 module marks (after module boards)</w:t>
                              </w:r>
                            </w:p>
                            <w:p w:rsidR="00ED5AC3" w:rsidP="007E07E7" w:rsidRDefault="00ED5AC3" w14:paraId="406EA8DB" w14:textId="7050B7AA">
                              <w:pPr>
                                <w:shd w:val="clear" w:color="auto" w:fill="D9E2F3" w:themeFill="accent1" w:themeFillTint="33"/>
                                <w:rPr>
                                  <w:lang w:val="en-US"/>
                                </w:rPr>
                              </w:pPr>
                              <w:r>
                                <w:rPr>
                                  <w:lang w:val="en-US"/>
                                </w:rPr>
                                <w:t>T2 Module Reviews</w:t>
                              </w:r>
                            </w:p>
                            <w:p w:rsidR="00213F1D" w:rsidP="007E07E7" w:rsidRDefault="00213F1D" w14:paraId="2801A29B" w14:textId="448C7A87">
                              <w:pPr>
                                <w:shd w:val="clear" w:color="auto" w:fill="D9E2F3" w:themeFill="accent1" w:themeFillTint="33"/>
                              </w:pPr>
                              <w:r>
                                <w:rPr>
                                  <w:lang w:val="en-US"/>
                                </w:rPr>
                                <w:t xml:space="preserve">Programme </w:t>
                              </w:r>
                              <w:r>
                                <w:t>Marks/Degree Outcomes (after prog boards)</w:t>
                              </w:r>
                            </w:p>
                            <w:p w:rsidR="00213F1D" w:rsidP="007E07E7" w:rsidRDefault="00213F1D" w14:paraId="61C7E707" w14:textId="5C455353">
                              <w:pPr>
                                <w:shd w:val="clear" w:color="auto" w:fill="D9E2F3" w:themeFill="accent1" w:themeFillTint="33"/>
                              </w:pPr>
                              <w:r>
                                <w:t>Completion (after prog boards)</w:t>
                              </w:r>
                            </w:p>
                          </w:txbxContent>
                        </wps:txbx>
                        <wps:bodyPr rot="0" vert="horz" wrap="square" lIns="91440" tIns="45720" rIns="91440" bIns="45720" anchor="t" anchorCtr="0">
                          <a:noAutofit/>
                        </wps:bodyPr>
                      </wps:wsp>
                      <wps:wsp>
                        <wps:cNvPr id="18" name="Text Box 2"/>
                        <wps:cNvSpPr txBox="1">
                          <a:spLocks noChangeArrowheads="1"/>
                        </wps:cNvSpPr>
                        <wps:spPr bwMode="auto">
                          <a:xfrm>
                            <a:off x="4991100" y="4419600"/>
                            <a:ext cx="2276475" cy="1543050"/>
                          </a:xfrm>
                          <a:prstGeom prst="rect">
                            <a:avLst/>
                          </a:prstGeom>
                          <a:solidFill>
                            <a:srgbClr val="FFFFFF"/>
                          </a:solidFill>
                          <a:ln w="9525">
                            <a:solidFill>
                              <a:srgbClr val="000000"/>
                            </a:solidFill>
                            <a:miter lim="800000"/>
                            <a:headEnd/>
                            <a:tailEnd/>
                          </a:ln>
                        </wps:spPr>
                        <wps:txbx>
                          <w:txbxContent>
                            <w:p w:rsidR="00213F1D" w:rsidP="007E07E7" w:rsidRDefault="00213F1D" w14:paraId="36D94B19" w14:textId="77777777">
                              <w:pPr>
                                <w:shd w:val="clear" w:color="auto" w:fill="D9E2F3" w:themeFill="accent1" w:themeFillTint="33"/>
                                <w:rPr>
                                  <w:lang w:val="en-US"/>
                                </w:rPr>
                              </w:pPr>
                              <w:r>
                                <w:rPr>
                                  <w:lang w:val="en-US"/>
                                </w:rPr>
                                <w:t>JULY</w:t>
                              </w:r>
                            </w:p>
                            <w:p w:rsidR="00213F1D" w:rsidP="007E07E7" w:rsidRDefault="00213F1D" w14:paraId="4922CF14" w14:textId="77777777">
                              <w:pPr>
                                <w:shd w:val="clear" w:color="auto" w:fill="D9E2F3" w:themeFill="accent1" w:themeFillTint="33"/>
                                <w:rPr>
                                  <w:lang w:val="en-US"/>
                                </w:rPr>
                              </w:pPr>
                            </w:p>
                            <w:p w:rsidR="00213F1D" w:rsidP="007E07E7" w:rsidRDefault="00213F1D" w14:paraId="1DF2C79F" w14:textId="1CA6A7E6">
                              <w:pPr>
                                <w:shd w:val="clear" w:color="auto" w:fill="D9E2F3" w:themeFill="accent1" w:themeFillTint="33"/>
                                <w:rPr>
                                  <w:lang w:val="en-US"/>
                                </w:rPr>
                              </w:pPr>
                              <w:r>
                                <w:rPr>
                                  <w:lang w:val="en-US"/>
                                </w:rPr>
                                <w:t>T3 Mid-Module Feedback</w:t>
                              </w:r>
                            </w:p>
                            <w:p w:rsidR="00213F1D" w:rsidP="007E07E7" w:rsidRDefault="00213F1D" w14:paraId="5C388212" w14:textId="63610917">
                              <w:pPr>
                                <w:shd w:val="clear" w:color="auto" w:fill="D9E2F3" w:themeFill="accent1" w:themeFillTint="33"/>
                                <w:rPr>
                                  <w:lang w:val="en-US"/>
                                </w:rPr>
                              </w:pPr>
                              <w:r>
                                <w:rPr>
                                  <w:lang w:val="en-US"/>
                                </w:rPr>
                                <w:t>Graduate Outcomes</w:t>
                              </w:r>
                            </w:p>
                            <w:p w:rsidR="00213F1D" w:rsidP="007E07E7" w:rsidRDefault="00213F1D" w14:paraId="7EE2DB48" w14:textId="441B38DB">
                              <w:pPr>
                                <w:shd w:val="clear" w:color="auto" w:fill="D9E2F3" w:themeFill="accent1" w:themeFillTint="33"/>
                                <w:rPr>
                                  <w:lang w:val="en-US"/>
                                </w:rPr>
                              </w:pPr>
                              <w:r>
                                <w:rPr>
                                  <w:lang w:val="en-US"/>
                                </w:rPr>
                                <w:t>EE reports</w:t>
                              </w:r>
                            </w:p>
                            <w:p w:rsidR="00A06D1A" w:rsidP="007E07E7" w:rsidRDefault="00A06D1A" w14:paraId="27FEFBCD" w14:textId="6A9A7F86">
                              <w:pPr>
                                <w:shd w:val="clear" w:color="auto" w:fill="D9E2F3" w:themeFill="accent1" w:themeFillTint="33"/>
                                <w:rPr>
                                  <w:lang w:val="en-US"/>
                                </w:rPr>
                              </w:pPr>
                              <w:r>
                                <w:rPr>
                                  <w:lang w:val="en-US"/>
                                </w:rPr>
                                <w:t>NSS.</w:t>
                              </w:r>
                            </w:p>
                          </w:txbxContent>
                        </wps:txbx>
                        <wps:bodyPr rot="0" vert="horz" wrap="square" lIns="91440" tIns="45720" rIns="91440" bIns="45720" anchor="t" anchorCtr="0">
                          <a:noAutofit/>
                        </wps:bodyPr>
                      </wps:wsp>
                      <wps:wsp>
                        <wps:cNvPr id="19" name="Text Box 2"/>
                        <wps:cNvSpPr txBox="1">
                          <a:spLocks noChangeArrowheads="1"/>
                        </wps:cNvSpPr>
                        <wps:spPr bwMode="auto">
                          <a:xfrm>
                            <a:off x="7477125" y="3981450"/>
                            <a:ext cx="2276475" cy="1971676"/>
                          </a:xfrm>
                          <a:prstGeom prst="rect">
                            <a:avLst/>
                          </a:prstGeom>
                          <a:solidFill>
                            <a:srgbClr val="FFFFFF"/>
                          </a:solidFill>
                          <a:ln w="9525">
                            <a:solidFill>
                              <a:srgbClr val="000000"/>
                            </a:solidFill>
                            <a:miter lim="800000"/>
                            <a:headEnd/>
                            <a:tailEnd/>
                          </a:ln>
                        </wps:spPr>
                        <wps:txbx>
                          <w:txbxContent>
                            <w:p w:rsidR="00213F1D" w:rsidP="007E07E7" w:rsidRDefault="00213F1D" w14:paraId="21B82BF0" w14:textId="5FB74D90">
                              <w:pPr>
                                <w:shd w:val="clear" w:color="auto" w:fill="D9E2F3" w:themeFill="accent1" w:themeFillTint="33"/>
                                <w:rPr>
                                  <w:lang w:val="en-US"/>
                                </w:rPr>
                              </w:pPr>
                              <w:r>
                                <w:rPr>
                                  <w:lang w:val="en-US"/>
                                </w:rPr>
                                <w:t>AUGUST</w:t>
                              </w:r>
                            </w:p>
                            <w:p w:rsidR="00213F1D" w:rsidP="007E07E7" w:rsidRDefault="00213F1D" w14:paraId="78380458" w14:textId="0A9262FA">
                              <w:pPr>
                                <w:shd w:val="clear" w:color="auto" w:fill="D9E2F3" w:themeFill="accent1" w:themeFillTint="33"/>
                                <w:rPr>
                                  <w:lang w:val="en-US"/>
                                </w:rPr>
                              </w:pPr>
                              <w:r>
                                <w:rPr>
                                  <w:lang w:val="en-US"/>
                                </w:rPr>
                                <w:t>MEQ</w:t>
                              </w:r>
                              <w:r w:rsidR="00ED5AC3">
                                <w:rPr>
                                  <w:lang w:val="en-US"/>
                                </w:rPr>
                                <w:t xml:space="preserve"> results, dashboards, reflections</w:t>
                              </w:r>
                            </w:p>
                            <w:p w:rsidR="00213F1D" w:rsidP="007E07E7" w:rsidRDefault="00213F1D" w14:paraId="4550CB21" w14:textId="51E2FAB3">
                              <w:pPr>
                                <w:shd w:val="clear" w:color="auto" w:fill="D9E2F3" w:themeFill="accent1" w:themeFillTint="33"/>
                                <w:rPr>
                                  <w:lang w:val="en-US"/>
                                </w:rPr>
                              </w:pPr>
                              <w:r>
                                <w:rPr>
                                  <w:lang w:val="en-US"/>
                                </w:rPr>
                                <w:t>T3 module marks (after module boards)</w:t>
                              </w:r>
                            </w:p>
                            <w:p w:rsidR="00ED5AC3" w:rsidP="007E07E7" w:rsidRDefault="00ED5AC3" w14:paraId="0EA2A5C0" w14:textId="79D0BBA5">
                              <w:pPr>
                                <w:shd w:val="clear" w:color="auto" w:fill="D9E2F3" w:themeFill="accent1" w:themeFillTint="33"/>
                                <w:rPr>
                                  <w:lang w:val="en-US"/>
                                </w:rPr>
                              </w:pPr>
                              <w:r>
                                <w:rPr>
                                  <w:lang w:val="en-US"/>
                                </w:rPr>
                                <w:t>T3 Module Reviews</w:t>
                              </w:r>
                            </w:p>
                            <w:p w:rsidR="00213F1D" w:rsidP="007E07E7" w:rsidRDefault="00213F1D" w14:paraId="689FE36F" w14:textId="4083F5A7">
                              <w:pPr>
                                <w:shd w:val="clear" w:color="auto" w:fill="D9E2F3" w:themeFill="accent1" w:themeFillTint="33"/>
                              </w:pPr>
                              <w:r>
                                <w:rPr>
                                  <w:lang w:val="en-US"/>
                                </w:rPr>
                                <w:t xml:space="preserve">Programme </w:t>
                              </w:r>
                              <w:r>
                                <w:t>Marks/Degree Outcomes (after prog boards)</w:t>
                              </w:r>
                            </w:p>
                            <w:p w:rsidR="00213F1D" w:rsidP="007E07E7" w:rsidRDefault="00213F1D" w14:paraId="58E4FF73" w14:textId="2173CC01">
                              <w:pPr>
                                <w:shd w:val="clear" w:color="auto" w:fill="D9E2F3" w:themeFill="accent1" w:themeFillTint="33"/>
                              </w:pPr>
                              <w:r>
                                <w:t>Completion (after prog boards)</w:t>
                              </w:r>
                            </w:p>
                            <w:p w:rsidR="00A06D1A" w:rsidP="007E07E7" w:rsidRDefault="00A06D1A" w14:paraId="0ED3DDED" w14:textId="77777777">
                              <w:pPr>
                                <w:shd w:val="clear" w:color="auto" w:fill="D9E2F3" w:themeFill="accent1" w:themeFillTint="33"/>
                              </w:pPr>
                            </w:p>
                            <w:p w:rsidR="00213F1D" w:rsidP="00D206FD" w:rsidRDefault="00213F1D" w14:paraId="2D7B03ED" w14:textId="77777777">
                              <w:pPr>
                                <w:rPr>
                                  <w:lang w:val="en-US"/>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98" style="position:absolute;margin-left:0;margin-top:0;width:768pt;height:469.5pt;z-index:251658752;mso-position-horizontal:center;mso-position-horizontal-relative:margin" coordsize="97536,59626" o:spid="_x0000_s1036" w14:anchorId="671EC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">
                <v:shape id="Text Box 2" style="position:absolute;width:22764;height:15430;visibility:visible;mso-wrap-style:square;v-text-anchor:top" o:spid="_x0000_s103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213F1D" w:rsidP="00D206FD" w:rsidRDefault="00213F1D" w14:paraId="32179432" w14:textId="77777777">
                        <w:pPr>
                          <w:rPr>
                            <w:lang w:val="en-US"/>
                          </w:rPr>
                        </w:pPr>
                        <w:r>
                          <w:rPr>
                            <w:lang w:val="en-US"/>
                          </w:rPr>
                          <w:t>SEPTEMBER</w:t>
                        </w:r>
                      </w:p>
                      <w:p w:rsidR="00213F1D" w:rsidP="00D206FD" w:rsidRDefault="00213F1D" w14:paraId="4D9D1D2A" w14:textId="77777777">
                        <w:pPr>
                          <w:rPr>
                            <w:lang w:val="en-US"/>
                          </w:rPr>
                        </w:pPr>
                      </w:p>
                    </w:txbxContent>
                  </v:textbox>
                </v:shape>
                <v:shape id="Text Box 2" style="position:absolute;left:24955;width:22765;height:15430;visibility:visible;mso-wrap-style:square;v-text-anchor:top" o:spid="_x0000_s103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213F1D" w:rsidP="007E07E7" w:rsidRDefault="00213F1D" w14:paraId="5ADEAFED" w14:textId="77777777">
                        <w:pPr>
                          <w:shd w:val="clear" w:color="auto" w:fill="D9E2F3" w:themeFill="accent1" w:themeFillTint="33"/>
                          <w:rPr>
                            <w:lang w:val="en-US"/>
                          </w:rPr>
                        </w:pPr>
                        <w:r>
                          <w:rPr>
                            <w:lang w:val="en-US"/>
                          </w:rPr>
                          <w:t>OCTOBER</w:t>
                        </w:r>
                      </w:p>
                      <w:p w:rsidR="00213F1D" w:rsidP="007E07E7" w:rsidRDefault="00213F1D" w14:paraId="07576821" w14:textId="77777777">
                        <w:pPr>
                          <w:shd w:val="clear" w:color="auto" w:fill="D9E2F3" w:themeFill="accent1" w:themeFillTint="33"/>
                          <w:rPr>
                            <w:lang w:val="en-US"/>
                          </w:rPr>
                        </w:pPr>
                      </w:p>
                      <w:p w:rsidR="00213F1D" w:rsidP="007E07E7" w:rsidRDefault="00213F1D" w14:paraId="3F427209" w14:textId="6455EFF4">
                        <w:pPr>
                          <w:shd w:val="clear" w:color="auto" w:fill="D9E2F3" w:themeFill="accent1" w:themeFillTint="33"/>
                          <w:rPr>
                            <w:lang w:val="en-US"/>
                          </w:rPr>
                        </w:pPr>
                        <w:r>
                          <w:rPr>
                            <w:lang w:val="en-US"/>
                          </w:rPr>
                          <w:t>Recruitment</w:t>
                        </w:r>
                      </w:p>
                    </w:txbxContent>
                  </v:textbox>
                </v:shape>
                <v:shape id="Text Box 2" style="position:absolute;left:49911;top:190;width:22764;height:15431;visibility:visible;mso-wrap-style:square;v-text-anchor:top" o:spid="_x0000_s103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213F1D" w:rsidP="007E07E7" w:rsidRDefault="00213F1D" w14:paraId="7C1667C9" w14:textId="77777777">
                        <w:pPr>
                          <w:shd w:val="clear" w:color="auto" w:fill="D9E2F3" w:themeFill="accent1" w:themeFillTint="33"/>
                          <w:rPr>
                            <w:lang w:val="en-US"/>
                          </w:rPr>
                        </w:pPr>
                        <w:r>
                          <w:rPr>
                            <w:lang w:val="en-US"/>
                          </w:rPr>
                          <w:t>NOVEMBER</w:t>
                        </w:r>
                      </w:p>
                      <w:p w:rsidR="00213F1D" w:rsidP="007E07E7" w:rsidRDefault="00213F1D" w14:paraId="029882E2" w14:textId="77777777">
                        <w:pPr>
                          <w:shd w:val="clear" w:color="auto" w:fill="D9E2F3" w:themeFill="accent1" w:themeFillTint="33"/>
                          <w:rPr>
                            <w:lang w:val="en-US"/>
                          </w:rPr>
                        </w:pPr>
                      </w:p>
                      <w:p w:rsidR="00213F1D" w:rsidP="007E07E7" w:rsidRDefault="00213F1D" w14:paraId="2FE1CB21" w14:textId="5F517242">
                        <w:pPr>
                          <w:shd w:val="clear" w:color="auto" w:fill="D9E2F3" w:themeFill="accent1" w:themeFillTint="33"/>
                          <w:rPr>
                            <w:lang w:val="en-US"/>
                          </w:rPr>
                        </w:pPr>
                        <w:r>
                          <w:rPr>
                            <w:lang w:val="en-US"/>
                          </w:rPr>
                          <w:t>T1 Mid-module Feedback</w:t>
                        </w:r>
                      </w:p>
                    </w:txbxContent>
                  </v:textbox>
                </v:shape>
                <v:shape id="Text Box 2" style="position:absolute;left:74771;top:95;width:22765;height:15430;visibility:visible;mso-wrap-style:square;v-text-anchor:top" o:spid="_x0000_s104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213F1D" w:rsidP="00D11452" w:rsidRDefault="00213F1D" w14:paraId="532F43BC" w14:textId="2622BB6D">
                        <w:pPr>
                          <w:shd w:val="clear" w:color="auto" w:fill="D9E2F3" w:themeFill="accent1" w:themeFillTint="33"/>
                          <w:rPr>
                            <w:lang w:val="en-US"/>
                          </w:rPr>
                        </w:pPr>
                        <w:r>
                          <w:rPr>
                            <w:lang w:val="en-US"/>
                          </w:rPr>
                          <w:t>DECEMBER</w:t>
                        </w:r>
                      </w:p>
                      <w:p w:rsidR="00D11452" w:rsidP="00D11452" w:rsidRDefault="00D11452" w14:paraId="1D7D02B7" w14:textId="5FDDF035">
                        <w:pPr>
                          <w:shd w:val="clear" w:color="auto" w:fill="D9E2F3" w:themeFill="accent1" w:themeFillTint="33"/>
                          <w:rPr>
                            <w:lang w:val="en-US"/>
                          </w:rPr>
                        </w:pPr>
                      </w:p>
                      <w:p w:rsidR="00D11452" w:rsidP="00D11452" w:rsidRDefault="00D11452" w14:paraId="60551744" w14:textId="72D4B65B">
                        <w:pPr>
                          <w:shd w:val="clear" w:color="auto" w:fill="D9E2F3" w:themeFill="accent1" w:themeFillTint="33"/>
                          <w:rPr>
                            <w:lang w:val="en-US"/>
                          </w:rPr>
                        </w:pPr>
                        <w:r>
                          <w:rPr>
                            <w:lang w:val="en-US"/>
                          </w:rPr>
                          <w:t>Retention aligned with 1 Dec census</w:t>
                        </w:r>
                      </w:p>
                    </w:txbxContent>
                  </v:textbox>
                </v:shape>
                <v:shape id="Text Box 2" style="position:absolute;top:22002;width:22764;height:15431;visibility:visible;mso-wrap-style:square;v-text-anchor:top" o:spid="_x0000_s104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213F1D" w:rsidP="007E07E7" w:rsidRDefault="00213F1D" w14:paraId="43BFFEBF" w14:textId="77777777">
                        <w:pPr>
                          <w:shd w:val="clear" w:color="auto" w:fill="D9E2F3" w:themeFill="accent1" w:themeFillTint="33"/>
                          <w:rPr>
                            <w:lang w:val="en-US"/>
                          </w:rPr>
                        </w:pPr>
                        <w:r>
                          <w:rPr>
                            <w:lang w:val="en-US"/>
                          </w:rPr>
                          <w:t>JANUARY</w:t>
                        </w:r>
                      </w:p>
                      <w:p w:rsidR="00213F1D" w:rsidP="007E07E7" w:rsidRDefault="00213F1D" w14:paraId="379CB9D5" w14:textId="77777777">
                        <w:pPr>
                          <w:shd w:val="clear" w:color="auto" w:fill="D9E2F3" w:themeFill="accent1" w:themeFillTint="33"/>
                          <w:rPr>
                            <w:lang w:val="en-US"/>
                          </w:rPr>
                        </w:pPr>
                      </w:p>
                      <w:p w:rsidR="00213F1D" w:rsidP="007E07E7" w:rsidRDefault="00213F1D" w14:paraId="1291EF0F" w14:textId="52992E1C">
                        <w:pPr>
                          <w:shd w:val="clear" w:color="auto" w:fill="D9E2F3" w:themeFill="accent1" w:themeFillTint="33"/>
                          <w:rPr>
                            <w:lang w:val="en-US"/>
                          </w:rPr>
                        </w:pPr>
                        <w:r>
                          <w:rPr>
                            <w:lang w:val="en-US"/>
                          </w:rPr>
                          <w:t>MEQ results, dashboards, reflections</w:t>
                        </w:r>
                      </w:p>
                      <w:p w:rsidR="00213F1D" w:rsidP="007E07E7" w:rsidRDefault="00213F1D" w14:paraId="038CBB4A" w14:textId="598AC3BC">
                        <w:pPr>
                          <w:shd w:val="clear" w:color="auto" w:fill="D9E2F3" w:themeFill="accent1" w:themeFillTint="33"/>
                          <w:rPr>
                            <w:lang w:val="en-US"/>
                          </w:rPr>
                        </w:pPr>
                        <w:r>
                          <w:rPr>
                            <w:lang w:val="en-US"/>
                          </w:rPr>
                          <w:t>Continuation</w:t>
                        </w:r>
                      </w:p>
                      <w:p w:rsidR="00213F1D" w:rsidP="007E07E7" w:rsidRDefault="00CD439F" w14:paraId="48F9B922" w14:textId="27D9A9DB">
                        <w:pPr>
                          <w:shd w:val="clear" w:color="auto" w:fill="D9E2F3" w:themeFill="accent1" w:themeFillTint="33"/>
                          <w:rPr>
                            <w:lang w:val="en-US"/>
                          </w:rPr>
                        </w:pPr>
                        <w:r>
                          <w:rPr>
                            <w:lang w:val="en-US"/>
                          </w:rPr>
                          <w:t>Recruitment</w:t>
                        </w:r>
                      </w:p>
                    </w:txbxContent>
                  </v:textbox>
                </v:shape>
                <v:shape id="Text Box 2" style="position:absolute;left:24955;top:22002;width:22765;height:15431;visibility:visible;mso-wrap-style:square;v-text-anchor:top" o:spid="_x0000_s104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213F1D" w:rsidP="007E07E7" w:rsidRDefault="00213F1D" w14:paraId="4C90C470" w14:textId="77777777">
                        <w:pPr>
                          <w:shd w:val="clear" w:color="auto" w:fill="D9E2F3" w:themeFill="accent1" w:themeFillTint="33"/>
                          <w:rPr>
                            <w:lang w:val="en-US"/>
                          </w:rPr>
                        </w:pPr>
                        <w:r>
                          <w:rPr>
                            <w:lang w:val="en-US"/>
                          </w:rPr>
                          <w:t>FEBRUARY</w:t>
                        </w:r>
                      </w:p>
                      <w:p w:rsidR="00213F1D" w:rsidP="007E07E7" w:rsidRDefault="00213F1D" w14:paraId="68CCC9C9" w14:textId="77777777">
                        <w:pPr>
                          <w:shd w:val="clear" w:color="auto" w:fill="D9E2F3" w:themeFill="accent1" w:themeFillTint="33"/>
                          <w:rPr>
                            <w:lang w:val="en-US"/>
                          </w:rPr>
                        </w:pPr>
                      </w:p>
                      <w:p w:rsidR="00213F1D" w:rsidP="007E07E7" w:rsidRDefault="00213F1D" w14:paraId="136620B4" w14:textId="3B83DBCA">
                        <w:pPr>
                          <w:shd w:val="clear" w:color="auto" w:fill="D9E2F3" w:themeFill="accent1" w:themeFillTint="33"/>
                          <w:rPr>
                            <w:lang w:val="en-US"/>
                          </w:rPr>
                        </w:pPr>
                        <w:r>
                          <w:rPr>
                            <w:lang w:val="en-US"/>
                          </w:rPr>
                          <w:t>T1 module marks (after module boards)</w:t>
                        </w:r>
                      </w:p>
                      <w:p w:rsidR="00ED5AC3" w:rsidP="007E07E7" w:rsidRDefault="00ED5AC3" w14:paraId="1647A52D" w14:textId="524AA7DE">
                        <w:pPr>
                          <w:shd w:val="clear" w:color="auto" w:fill="D9E2F3" w:themeFill="accent1" w:themeFillTint="33"/>
                          <w:rPr>
                            <w:lang w:val="en-US"/>
                          </w:rPr>
                        </w:pPr>
                        <w:r>
                          <w:rPr>
                            <w:lang w:val="en-US"/>
                          </w:rPr>
                          <w:t>T1 Module Reviews</w:t>
                        </w:r>
                      </w:p>
                    </w:txbxContent>
                  </v:textbox>
                </v:shape>
                <v:shape id="Text Box 2" style="position:absolute;left:49911;top:22193;width:22764;height:15430;visibility:visible;mso-wrap-style:square;v-text-anchor:top" o:spid="_x0000_s104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213F1D" w:rsidP="007E07E7" w:rsidRDefault="00213F1D" w14:paraId="5E5EA1C4" w14:textId="77777777">
                        <w:pPr>
                          <w:shd w:val="clear" w:color="auto" w:fill="D9E2F3" w:themeFill="accent1" w:themeFillTint="33"/>
                          <w:rPr>
                            <w:lang w:val="en-US"/>
                          </w:rPr>
                        </w:pPr>
                        <w:r>
                          <w:rPr>
                            <w:lang w:val="en-US"/>
                          </w:rPr>
                          <w:t>MARCH</w:t>
                        </w:r>
                      </w:p>
                      <w:p w:rsidR="00213F1D" w:rsidP="007E07E7" w:rsidRDefault="00213F1D" w14:paraId="6F70BF2E" w14:textId="77777777">
                        <w:pPr>
                          <w:shd w:val="clear" w:color="auto" w:fill="D9E2F3" w:themeFill="accent1" w:themeFillTint="33"/>
                          <w:rPr>
                            <w:lang w:val="en-US"/>
                          </w:rPr>
                        </w:pPr>
                      </w:p>
                      <w:p w:rsidR="00213F1D" w:rsidP="007E07E7" w:rsidRDefault="00213F1D" w14:paraId="536345E4" w14:textId="55C99252">
                        <w:pPr>
                          <w:shd w:val="clear" w:color="auto" w:fill="D9E2F3" w:themeFill="accent1" w:themeFillTint="33"/>
                          <w:rPr>
                            <w:lang w:val="en-US"/>
                          </w:rPr>
                        </w:pPr>
                        <w:r>
                          <w:rPr>
                            <w:lang w:val="en-US"/>
                          </w:rPr>
                          <w:t>T2 Mid-Module Feedback</w:t>
                        </w:r>
                      </w:p>
                      <w:p w:rsidR="00A06D1A" w:rsidP="007E07E7" w:rsidRDefault="00A06D1A" w14:paraId="15FED151" w14:textId="4C939BB7">
                        <w:pPr>
                          <w:shd w:val="clear" w:color="auto" w:fill="D9E2F3" w:themeFill="accent1" w:themeFillTint="33"/>
                          <w:rPr>
                            <w:lang w:val="en-US"/>
                          </w:rPr>
                        </w:pPr>
                        <w:r>
                          <w:rPr>
                            <w:lang w:val="en-US"/>
                          </w:rPr>
                          <w:t>ISB</w:t>
                        </w:r>
                      </w:p>
                    </w:txbxContent>
                  </v:textbox>
                </v:shape>
                <v:shape id="Text Box 2" style="position:absolute;left:74771;top:22098;width:22765;height:15430;visibility:visible;mso-wrap-style:square;v-text-anchor:top" o:spid="_x0000_s104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213F1D" w:rsidP="00D206FD" w:rsidRDefault="00213F1D" w14:paraId="33089A8E" w14:textId="77777777">
                        <w:pPr>
                          <w:rPr>
                            <w:lang w:val="en-US"/>
                          </w:rPr>
                        </w:pPr>
                        <w:r>
                          <w:rPr>
                            <w:lang w:val="en-US"/>
                          </w:rPr>
                          <w:t>APRIL</w:t>
                        </w:r>
                      </w:p>
                    </w:txbxContent>
                  </v:textbox>
                </v:shape>
                <v:shape id="Text Box 2" style="position:absolute;top:44005;width:22764;height:15431;visibility:visible;mso-wrap-style:square;v-text-anchor:top" o:spid="_x0000_s104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213F1D" w:rsidP="007E07E7" w:rsidRDefault="00213F1D" w14:paraId="559A73C6" w14:textId="77777777">
                        <w:pPr>
                          <w:shd w:val="clear" w:color="auto" w:fill="D9E2F3" w:themeFill="accent1" w:themeFillTint="33"/>
                          <w:rPr>
                            <w:lang w:val="en-US"/>
                          </w:rPr>
                        </w:pPr>
                        <w:r>
                          <w:rPr>
                            <w:lang w:val="en-US"/>
                          </w:rPr>
                          <w:t>MAY</w:t>
                        </w:r>
                      </w:p>
                      <w:p w:rsidR="00213F1D" w:rsidP="007E07E7" w:rsidRDefault="00213F1D" w14:paraId="2158522A" w14:textId="77777777">
                        <w:pPr>
                          <w:shd w:val="clear" w:color="auto" w:fill="D9E2F3" w:themeFill="accent1" w:themeFillTint="33"/>
                          <w:rPr>
                            <w:lang w:val="en-US"/>
                          </w:rPr>
                        </w:pPr>
                      </w:p>
                      <w:p w:rsidR="00213F1D" w:rsidP="007E07E7" w:rsidRDefault="00213F1D" w14:paraId="5454E9ED" w14:textId="0BB8773A">
                        <w:pPr>
                          <w:shd w:val="clear" w:color="auto" w:fill="D9E2F3" w:themeFill="accent1" w:themeFillTint="33"/>
                          <w:rPr>
                            <w:lang w:val="en-US"/>
                          </w:rPr>
                        </w:pPr>
                        <w:r>
                          <w:rPr>
                            <w:lang w:val="en-US"/>
                          </w:rPr>
                          <w:t>MEQ results, dashboards, reflections</w:t>
                        </w:r>
                      </w:p>
                      <w:p w:rsidR="00A06D1A" w:rsidP="00A06D1A" w:rsidRDefault="00A06D1A" w14:paraId="4BE217D1" w14:textId="3EC2B4FA">
                        <w:pPr>
                          <w:shd w:val="clear" w:color="auto" w:fill="D9E2F3" w:themeFill="accent1" w:themeFillTint="33"/>
                          <w:rPr>
                            <w:lang w:val="en-US"/>
                          </w:rPr>
                        </w:pPr>
                        <w:r>
                          <w:rPr>
                            <w:lang w:val="en-US"/>
                          </w:rPr>
                          <w:t>HSS/PTES/PRES</w:t>
                        </w:r>
                      </w:p>
                      <w:p w:rsidR="00A06D1A" w:rsidP="007E07E7" w:rsidRDefault="00A06D1A" w14:paraId="1599E490" w14:textId="77777777">
                        <w:pPr>
                          <w:shd w:val="clear" w:color="auto" w:fill="D9E2F3" w:themeFill="accent1" w:themeFillTint="33"/>
                          <w:rPr>
                            <w:lang w:val="en-US"/>
                          </w:rPr>
                        </w:pPr>
                      </w:p>
                    </w:txbxContent>
                  </v:textbox>
                </v:shape>
                <v:shape id="Text Box 2" style="position:absolute;left:24955;top:44005;width:22765;height:15431;visibility:visible;mso-wrap-style:square;v-text-anchor:top" o:spid="_x0000_s104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213F1D" w:rsidP="007E07E7" w:rsidRDefault="00213F1D" w14:paraId="68B6320B" w14:textId="77777777">
                        <w:pPr>
                          <w:shd w:val="clear" w:color="auto" w:fill="D9E2F3" w:themeFill="accent1" w:themeFillTint="33"/>
                          <w:rPr>
                            <w:lang w:val="en-US"/>
                          </w:rPr>
                        </w:pPr>
                        <w:r>
                          <w:rPr>
                            <w:lang w:val="en-US"/>
                          </w:rPr>
                          <w:t>JUNE</w:t>
                        </w:r>
                      </w:p>
                      <w:p w:rsidR="00213F1D" w:rsidP="007E07E7" w:rsidRDefault="00213F1D" w14:paraId="242484A6" w14:textId="4EA5AA8B">
                        <w:pPr>
                          <w:shd w:val="clear" w:color="auto" w:fill="D9E2F3" w:themeFill="accent1" w:themeFillTint="33"/>
                          <w:rPr>
                            <w:lang w:val="en-US"/>
                          </w:rPr>
                        </w:pPr>
                        <w:r>
                          <w:rPr>
                            <w:lang w:val="en-US"/>
                          </w:rPr>
                          <w:t>T2 module marks (after module boards)</w:t>
                        </w:r>
                      </w:p>
                      <w:p w:rsidR="00ED5AC3" w:rsidP="007E07E7" w:rsidRDefault="00ED5AC3" w14:paraId="406EA8DB" w14:textId="7050B7AA">
                        <w:pPr>
                          <w:shd w:val="clear" w:color="auto" w:fill="D9E2F3" w:themeFill="accent1" w:themeFillTint="33"/>
                          <w:rPr>
                            <w:lang w:val="en-US"/>
                          </w:rPr>
                        </w:pPr>
                        <w:r>
                          <w:rPr>
                            <w:lang w:val="en-US"/>
                          </w:rPr>
                          <w:t>T2 Module Reviews</w:t>
                        </w:r>
                      </w:p>
                      <w:p w:rsidR="00213F1D" w:rsidP="007E07E7" w:rsidRDefault="00213F1D" w14:paraId="2801A29B" w14:textId="448C7A87">
                        <w:pPr>
                          <w:shd w:val="clear" w:color="auto" w:fill="D9E2F3" w:themeFill="accent1" w:themeFillTint="33"/>
                        </w:pPr>
                        <w:r>
                          <w:rPr>
                            <w:lang w:val="en-US"/>
                          </w:rPr>
                          <w:t xml:space="preserve">Programme </w:t>
                        </w:r>
                        <w:r>
                          <w:t>Marks/Degree Outcomes (after prog boards)</w:t>
                        </w:r>
                      </w:p>
                      <w:p w:rsidR="00213F1D" w:rsidP="007E07E7" w:rsidRDefault="00213F1D" w14:paraId="61C7E707" w14:textId="5C455353">
                        <w:pPr>
                          <w:shd w:val="clear" w:color="auto" w:fill="D9E2F3" w:themeFill="accent1" w:themeFillTint="33"/>
                        </w:pPr>
                        <w:r>
                          <w:t>Completion (after prog boards)</w:t>
                        </w:r>
                      </w:p>
                    </w:txbxContent>
                  </v:textbox>
                </v:shape>
                <v:shape id="Text Box 2" style="position:absolute;left:49911;top:44196;width:22764;height:15430;visibility:visible;mso-wrap-style:square;v-text-anchor:top" o:spid="_x0000_s104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13F1D" w:rsidP="007E07E7" w:rsidRDefault="00213F1D" w14:paraId="36D94B19" w14:textId="77777777">
                        <w:pPr>
                          <w:shd w:val="clear" w:color="auto" w:fill="D9E2F3" w:themeFill="accent1" w:themeFillTint="33"/>
                          <w:rPr>
                            <w:lang w:val="en-US"/>
                          </w:rPr>
                        </w:pPr>
                        <w:r>
                          <w:rPr>
                            <w:lang w:val="en-US"/>
                          </w:rPr>
                          <w:t>JULY</w:t>
                        </w:r>
                      </w:p>
                      <w:p w:rsidR="00213F1D" w:rsidP="007E07E7" w:rsidRDefault="00213F1D" w14:paraId="4922CF14" w14:textId="77777777">
                        <w:pPr>
                          <w:shd w:val="clear" w:color="auto" w:fill="D9E2F3" w:themeFill="accent1" w:themeFillTint="33"/>
                          <w:rPr>
                            <w:lang w:val="en-US"/>
                          </w:rPr>
                        </w:pPr>
                      </w:p>
                      <w:p w:rsidR="00213F1D" w:rsidP="007E07E7" w:rsidRDefault="00213F1D" w14:paraId="1DF2C79F" w14:textId="1CA6A7E6">
                        <w:pPr>
                          <w:shd w:val="clear" w:color="auto" w:fill="D9E2F3" w:themeFill="accent1" w:themeFillTint="33"/>
                          <w:rPr>
                            <w:lang w:val="en-US"/>
                          </w:rPr>
                        </w:pPr>
                        <w:r>
                          <w:rPr>
                            <w:lang w:val="en-US"/>
                          </w:rPr>
                          <w:t>T3 Mid-Module Feedback</w:t>
                        </w:r>
                      </w:p>
                      <w:p w:rsidR="00213F1D" w:rsidP="007E07E7" w:rsidRDefault="00213F1D" w14:paraId="5C388212" w14:textId="63610917">
                        <w:pPr>
                          <w:shd w:val="clear" w:color="auto" w:fill="D9E2F3" w:themeFill="accent1" w:themeFillTint="33"/>
                          <w:rPr>
                            <w:lang w:val="en-US"/>
                          </w:rPr>
                        </w:pPr>
                        <w:r>
                          <w:rPr>
                            <w:lang w:val="en-US"/>
                          </w:rPr>
                          <w:t>Graduate Outcomes</w:t>
                        </w:r>
                      </w:p>
                      <w:p w:rsidR="00213F1D" w:rsidP="007E07E7" w:rsidRDefault="00213F1D" w14:paraId="7EE2DB48" w14:textId="441B38DB">
                        <w:pPr>
                          <w:shd w:val="clear" w:color="auto" w:fill="D9E2F3" w:themeFill="accent1" w:themeFillTint="33"/>
                          <w:rPr>
                            <w:lang w:val="en-US"/>
                          </w:rPr>
                        </w:pPr>
                        <w:r>
                          <w:rPr>
                            <w:lang w:val="en-US"/>
                          </w:rPr>
                          <w:t>EE reports</w:t>
                        </w:r>
                      </w:p>
                      <w:p w:rsidR="00A06D1A" w:rsidP="007E07E7" w:rsidRDefault="00A06D1A" w14:paraId="27FEFBCD" w14:textId="6A9A7F86">
                        <w:pPr>
                          <w:shd w:val="clear" w:color="auto" w:fill="D9E2F3" w:themeFill="accent1" w:themeFillTint="33"/>
                          <w:rPr>
                            <w:lang w:val="en-US"/>
                          </w:rPr>
                        </w:pPr>
                        <w:r>
                          <w:rPr>
                            <w:lang w:val="en-US"/>
                          </w:rPr>
                          <w:t>NSS.</w:t>
                        </w:r>
                      </w:p>
                    </w:txbxContent>
                  </v:textbox>
                </v:shape>
                <v:shape id="Text Box 2" style="position:absolute;left:74771;top:39814;width:22765;height:19717;visibility:visible;mso-wrap-style:square;v-text-anchor:top" o:spid="_x0000_s104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213F1D" w:rsidP="007E07E7" w:rsidRDefault="00213F1D" w14:paraId="21B82BF0" w14:textId="5FB74D90">
                        <w:pPr>
                          <w:shd w:val="clear" w:color="auto" w:fill="D9E2F3" w:themeFill="accent1" w:themeFillTint="33"/>
                          <w:rPr>
                            <w:lang w:val="en-US"/>
                          </w:rPr>
                        </w:pPr>
                        <w:r>
                          <w:rPr>
                            <w:lang w:val="en-US"/>
                          </w:rPr>
                          <w:t>AUGUST</w:t>
                        </w:r>
                      </w:p>
                      <w:p w:rsidR="00213F1D" w:rsidP="007E07E7" w:rsidRDefault="00213F1D" w14:paraId="78380458" w14:textId="0A9262FA">
                        <w:pPr>
                          <w:shd w:val="clear" w:color="auto" w:fill="D9E2F3" w:themeFill="accent1" w:themeFillTint="33"/>
                          <w:rPr>
                            <w:lang w:val="en-US"/>
                          </w:rPr>
                        </w:pPr>
                        <w:r>
                          <w:rPr>
                            <w:lang w:val="en-US"/>
                          </w:rPr>
                          <w:t>MEQ</w:t>
                        </w:r>
                        <w:r w:rsidR="00ED5AC3">
                          <w:rPr>
                            <w:lang w:val="en-US"/>
                          </w:rPr>
                          <w:t xml:space="preserve"> results, dashboards, reflections</w:t>
                        </w:r>
                      </w:p>
                      <w:p w:rsidR="00213F1D" w:rsidP="007E07E7" w:rsidRDefault="00213F1D" w14:paraId="4550CB21" w14:textId="51E2FAB3">
                        <w:pPr>
                          <w:shd w:val="clear" w:color="auto" w:fill="D9E2F3" w:themeFill="accent1" w:themeFillTint="33"/>
                          <w:rPr>
                            <w:lang w:val="en-US"/>
                          </w:rPr>
                        </w:pPr>
                        <w:r>
                          <w:rPr>
                            <w:lang w:val="en-US"/>
                          </w:rPr>
                          <w:t>T3 module marks (after module boards)</w:t>
                        </w:r>
                      </w:p>
                      <w:p w:rsidR="00ED5AC3" w:rsidP="007E07E7" w:rsidRDefault="00ED5AC3" w14:paraId="0EA2A5C0" w14:textId="79D0BBA5">
                        <w:pPr>
                          <w:shd w:val="clear" w:color="auto" w:fill="D9E2F3" w:themeFill="accent1" w:themeFillTint="33"/>
                          <w:rPr>
                            <w:lang w:val="en-US"/>
                          </w:rPr>
                        </w:pPr>
                        <w:r>
                          <w:rPr>
                            <w:lang w:val="en-US"/>
                          </w:rPr>
                          <w:t>T3 Module Reviews</w:t>
                        </w:r>
                      </w:p>
                      <w:p w:rsidR="00213F1D" w:rsidP="007E07E7" w:rsidRDefault="00213F1D" w14:paraId="689FE36F" w14:textId="4083F5A7">
                        <w:pPr>
                          <w:shd w:val="clear" w:color="auto" w:fill="D9E2F3" w:themeFill="accent1" w:themeFillTint="33"/>
                        </w:pPr>
                        <w:r>
                          <w:rPr>
                            <w:lang w:val="en-US"/>
                          </w:rPr>
                          <w:t xml:space="preserve">Programme </w:t>
                        </w:r>
                        <w:r>
                          <w:t>Marks/Degree Outcomes (after prog boards)</w:t>
                        </w:r>
                      </w:p>
                      <w:p w:rsidR="00213F1D" w:rsidP="007E07E7" w:rsidRDefault="00213F1D" w14:paraId="58E4FF73" w14:textId="2173CC01">
                        <w:pPr>
                          <w:shd w:val="clear" w:color="auto" w:fill="D9E2F3" w:themeFill="accent1" w:themeFillTint="33"/>
                        </w:pPr>
                        <w:r>
                          <w:t>Completion (after prog boards)</w:t>
                        </w:r>
                      </w:p>
                      <w:p w:rsidR="00A06D1A" w:rsidP="007E07E7" w:rsidRDefault="00A06D1A" w14:paraId="0ED3DDED" w14:textId="77777777">
                        <w:pPr>
                          <w:shd w:val="clear" w:color="auto" w:fill="D9E2F3" w:themeFill="accent1" w:themeFillTint="33"/>
                        </w:pPr>
                      </w:p>
                      <w:p w:rsidR="00213F1D" w:rsidP="00D206FD" w:rsidRDefault="00213F1D" w14:paraId="2D7B03ED" w14:textId="77777777">
                        <w:pPr>
                          <w:rPr>
                            <w:lang w:val="en-US"/>
                          </w:rPr>
                        </w:pPr>
                      </w:p>
                    </w:txbxContent>
                  </v:textbox>
                </v:shape>
                <w10:wrap type="square" anchorx="margin"/>
              </v:group>
            </w:pict>
          </mc:Fallback>
        </mc:AlternateContent>
      </w:r>
    </w:p>
    <w:p w:rsidR="00D206FD" w:rsidP="00D206FD" w:rsidRDefault="00D206FD" w14:paraId="68CF9EDC" w14:textId="77777777">
      <w:pPr>
        <w:tabs>
          <w:tab w:val="left" w:pos="1800"/>
          <w:tab w:val="left" w:pos="2880"/>
        </w:tabs>
        <w:spacing w:line="360" w:lineRule="auto"/>
        <w:rPr>
          <w:rFonts w:ascii="Arial" w:hAnsi="Arial" w:cs="Arial"/>
          <w:b/>
        </w:rPr>
      </w:pPr>
      <w:r>
        <w:rPr>
          <w:rFonts w:ascii="Arial" w:hAnsi="Arial" w:cs="Arial"/>
          <w:b/>
        </w:rPr>
        <w:lastRenderedPageBreak/>
        <w:t>APPENDIX: DATA AVAILABILITY TIMEFRAMES</w:t>
      </w:r>
    </w:p>
    <w:p w:rsidR="00D206FD" w:rsidP="00D206FD" w:rsidRDefault="00D206FD" w14:paraId="000E3C43" w14:textId="77777777">
      <w:pPr>
        <w:tabs>
          <w:tab w:val="left" w:pos="1800"/>
          <w:tab w:val="left" w:pos="2880"/>
        </w:tabs>
        <w:spacing w:line="360" w:lineRule="auto"/>
        <w:rPr>
          <w:rFonts w:ascii="Arial" w:hAnsi="Arial" w:cs="Arial"/>
          <w:b/>
        </w:rPr>
      </w:pPr>
    </w:p>
    <w:tbl>
      <w:tblPr>
        <w:tblStyle w:val="TableGrid"/>
        <w:tblW w:w="0" w:type="auto"/>
        <w:tblLook w:val="04A0" w:firstRow="1" w:lastRow="0" w:firstColumn="1" w:lastColumn="0" w:noHBand="0" w:noVBand="1"/>
      </w:tblPr>
      <w:tblGrid>
        <w:gridCol w:w="2562"/>
        <w:gridCol w:w="2098"/>
        <w:gridCol w:w="1561"/>
        <w:gridCol w:w="1857"/>
        <w:gridCol w:w="1982"/>
      </w:tblGrid>
      <w:tr w:rsidR="00BA2E04" w:rsidTr="00BA2E04" w14:paraId="47F1F876" w14:textId="40E435F0">
        <w:trPr>
          <w:trHeight w:val="191"/>
        </w:trPr>
        <w:tc>
          <w:tcPr>
            <w:tcW w:w="256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3D2A7DC1" w14:textId="77777777">
            <w:pPr>
              <w:rPr>
                <w:b/>
              </w:rPr>
            </w:pPr>
            <w:r>
              <w:rPr>
                <w:b/>
              </w:rPr>
              <w:t>Data Area</w:t>
            </w:r>
          </w:p>
        </w:tc>
        <w:tc>
          <w:tcPr>
            <w:tcW w:w="209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22271D6C" w14:textId="77777777">
            <w:pPr>
              <w:rPr>
                <w:b/>
              </w:rPr>
            </w:pPr>
            <w:r>
              <w:rPr>
                <w:b/>
              </w:rPr>
              <w:t>Data</w:t>
            </w:r>
          </w:p>
        </w:tc>
        <w:tc>
          <w:tcPr>
            <w:tcW w:w="1561"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51A08436" w14:textId="77777777">
            <w:pPr>
              <w:rPr>
                <w:b/>
              </w:rPr>
            </w:pPr>
            <w:r>
              <w:rPr>
                <w:b/>
              </w:rPr>
              <w:t>Obtained from</w:t>
            </w:r>
          </w:p>
        </w:tc>
        <w:tc>
          <w:tcPr>
            <w:tcW w:w="1857"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15FCEC81" w14:textId="77777777">
            <w:pPr>
              <w:rPr>
                <w:b/>
              </w:rPr>
            </w:pPr>
            <w:r>
              <w:rPr>
                <w:b/>
              </w:rPr>
              <w:t xml:space="preserve">When available </w:t>
            </w:r>
          </w:p>
        </w:tc>
        <w:tc>
          <w:tcPr>
            <w:tcW w:w="198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00BA2E04" w:rsidRDefault="00BA2E04" w14:paraId="2309BF05" w14:textId="77777777">
            <w:pPr>
              <w:rPr>
                <w:b/>
              </w:rPr>
            </w:pPr>
            <w:r>
              <w:rPr>
                <w:b/>
              </w:rPr>
              <w:t>Notes:</w:t>
            </w:r>
          </w:p>
        </w:tc>
      </w:tr>
      <w:tr w:rsidR="00BA2E04" w:rsidTr="00BA2E04" w14:paraId="067B2C28" w14:textId="31D6E278">
        <w:trPr>
          <w:trHeight w:val="191"/>
        </w:trPr>
        <w:tc>
          <w:tcPr>
            <w:tcW w:w="2562" w:type="dxa"/>
            <w:vMerge w:val="restart"/>
            <w:tcBorders>
              <w:top w:val="single" w:color="auto" w:sz="4" w:space="0"/>
              <w:left w:val="single" w:color="auto" w:sz="4" w:space="0"/>
              <w:bottom w:val="single" w:color="auto" w:sz="4" w:space="0"/>
              <w:right w:val="single" w:color="auto" w:sz="4" w:space="0"/>
            </w:tcBorders>
            <w:vAlign w:val="center"/>
            <w:hideMark/>
          </w:tcPr>
          <w:p w:rsidR="00BA2E04" w:rsidRDefault="00BA2E04" w14:paraId="28D591F2" w14:textId="77777777">
            <w:pPr>
              <w:jc w:val="center"/>
            </w:pPr>
            <w:r>
              <w:t>Student Satisfaction</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244CCAE8" w14:textId="77777777">
            <w:r>
              <w:t>NSS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3110DF87" w14:textId="66E71515">
            <w:r>
              <w:t>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6F5C0F30" w14:textId="1C7CCB1E">
            <w:r>
              <w:t>July</w:t>
            </w:r>
          </w:p>
        </w:tc>
        <w:tc>
          <w:tcPr>
            <w:tcW w:w="1982" w:type="dxa"/>
            <w:vMerge w:val="restart"/>
            <w:tcBorders>
              <w:top w:val="single" w:color="auto" w:sz="4" w:space="0"/>
              <w:left w:val="single" w:color="auto" w:sz="4" w:space="0"/>
              <w:right w:val="single" w:color="auto" w:sz="4" w:space="0"/>
            </w:tcBorders>
          </w:tcPr>
          <w:p w:rsidR="00BA2E04" w:rsidRDefault="00BA2E04" w14:paraId="39BF99C7" w14:textId="7C8A76F8">
            <w:r>
              <w:t>Box link in Dashboards to comments</w:t>
            </w:r>
          </w:p>
        </w:tc>
      </w:tr>
      <w:tr w:rsidR="00BA2E04" w:rsidTr="00BA2E04" w14:paraId="42C2B930" w14:textId="6C527493">
        <w:trPr>
          <w:trHeight w:val="211"/>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3E59AB3C"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110AF930" w14:textId="14B64589">
            <w:r>
              <w:t>HSS/PTES/PRES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6D06587D" w14:textId="75AC3512">
            <w:r>
              <w:t>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277D9A24" w14:textId="7B85B482">
            <w:r>
              <w:t>May</w:t>
            </w:r>
          </w:p>
        </w:tc>
        <w:tc>
          <w:tcPr>
            <w:tcW w:w="1982" w:type="dxa"/>
            <w:vMerge/>
            <w:tcBorders>
              <w:left w:val="single" w:color="auto" w:sz="4" w:space="0"/>
              <w:right w:val="single" w:color="auto" w:sz="4" w:space="0"/>
            </w:tcBorders>
          </w:tcPr>
          <w:p w:rsidR="00BA2E04" w:rsidRDefault="00BA2E04" w14:paraId="188F0BC1" w14:textId="77777777"/>
        </w:tc>
      </w:tr>
      <w:tr w:rsidR="00BA2E04" w:rsidTr="00BA2E04" w14:paraId="5D96D2AE" w14:textId="1E12BB7B">
        <w:trPr>
          <w:trHeight w:val="211"/>
        </w:trPr>
        <w:tc>
          <w:tcPr>
            <w:tcW w:w="2562" w:type="dxa"/>
            <w:vMerge/>
            <w:tcBorders>
              <w:top w:val="single" w:color="auto" w:sz="4" w:space="0"/>
              <w:left w:val="single" w:color="auto" w:sz="4" w:space="0"/>
              <w:bottom w:val="single" w:color="auto" w:sz="4" w:space="0"/>
              <w:right w:val="single" w:color="auto" w:sz="4" w:space="0"/>
            </w:tcBorders>
            <w:vAlign w:val="center"/>
          </w:tcPr>
          <w:p w:rsidR="00BA2E04" w:rsidRDefault="00BA2E04" w14:paraId="623CE204" w14:textId="77777777"/>
        </w:tc>
        <w:tc>
          <w:tcPr>
            <w:tcW w:w="2098" w:type="dxa"/>
            <w:tcBorders>
              <w:top w:val="single" w:color="auto" w:sz="4" w:space="0"/>
              <w:left w:val="single" w:color="auto" w:sz="4" w:space="0"/>
              <w:bottom w:val="single" w:color="auto" w:sz="4" w:space="0"/>
              <w:right w:val="single" w:color="auto" w:sz="4" w:space="0"/>
            </w:tcBorders>
          </w:tcPr>
          <w:p w:rsidR="00BA2E04" w:rsidRDefault="00BA2E04" w14:paraId="54B79CE0" w14:textId="16D569A4">
            <w:r>
              <w:t>ISB</w:t>
            </w:r>
          </w:p>
        </w:tc>
        <w:tc>
          <w:tcPr>
            <w:tcW w:w="1561" w:type="dxa"/>
            <w:tcBorders>
              <w:top w:val="single" w:color="auto" w:sz="4" w:space="0"/>
              <w:left w:val="single" w:color="auto" w:sz="4" w:space="0"/>
              <w:bottom w:val="single" w:color="auto" w:sz="4" w:space="0"/>
              <w:right w:val="single" w:color="auto" w:sz="4" w:space="0"/>
            </w:tcBorders>
          </w:tcPr>
          <w:p w:rsidR="00BA2E04" w:rsidRDefault="00BA2E04" w14:paraId="230A2D05" w14:textId="687BE69E">
            <w:r>
              <w:t>HUMID</w:t>
            </w:r>
          </w:p>
        </w:tc>
        <w:tc>
          <w:tcPr>
            <w:tcW w:w="1857" w:type="dxa"/>
            <w:tcBorders>
              <w:top w:val="single" w:color="auto" w:sz="4" w:space="0"/>
              <w:left w:val="single" w:color="auto" w:sz="4" w:space="0"/>
              <w:bottom w:val="single" w:color="auto" w:sz="4" w:space="0"/>
              <w:right w:val="single" w:color="auto" w:sz="4" w:space="0"/>
            </w:tcBorders>
          </w:tcPr>
          <w:p w:rsidR="00BA2E04" w:rsidRDefault="00BA2E04" w14:paraId="586DE504" w14:textId="4C6009F4">
            <w:r>
              <w:t>March</w:t>
            </w:r>
          </w:p>
        </w:tc>
        <w:tc>
          <w:tcPr>
            <w:tcW w:w="1982" w:type="dxa"/>
            <w:vMerge/>
            <w:tcBorders>
              <w:left w:val="single" w:color="auto" w:sz="4" w:space="0"/>
              <w:bottom w:val="single" w:color="auto" w:sz="4" w:space="0"/>
              <w:right w:val="single" w:color="auto" w:sz="4" w:space="0"/>
            </w:tcBorders>
          </w:tcPr>
          <w:p w:rsidR="00BA2E04" w:rsidRDefault="00BA2E04" w14:paraId="0AF7C03E" w14:textId="77777777"/>
        </w:tc>
      </w:tr>
      <w:tr w:rsidR="00BA2E04" w:rsidTr="00BA2E04" w14:paraId="7414947E" w14:textId="0BC1B198">
        <w:trPr>
          <w:trHeight w:val="1180"/>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43474A9E"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30146972" w14:textId="6405A544">
            <w:r>
              <w:t xml:space="preserve">MEQ results </w:t>
            </w:r>
          </w:p>
          <w:p w:rsidR="00BA2E04" w:rsidRDefault="00BA2E04" w14:paraId="0F26F159" w14:textId="77777777">
            <w:r>
              <w:t xml:space="preserve">and </w:t>
            </w:r>
          </w:p>
          <w:p w:rsidR="00BA2E04" w:rsidRDefault="00BA2E04" w14:paraId="2106639F" w14:textId="1A1E1561">
            <w:r>
              <w:t>Module Leader reflections/reports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7CB3E856" w14:textId="77777777">
            <w:r>
              <w:t>HUMID</w:t>
            </w:r>
          </w:p>
          <w:p w:rsidR="00BA2E04" w:rsidRDefault="00BA2E04" w14:paraId="31159D4D" w14:textId="77777777"/>
          <w:p w:rsidR="00BA2E04" w:rsidRDefault="00BA2E04" w14:paraId="0D288489" w14:textId="47A21BE9">
            <w:r>
              <w:t>Module Leaders</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692C0A1E" w14:textId="08D91439">
            <w:r>
              <w:t>Dashboards in January</w:t>
            </w:r>
          </w:p>
          <w:p w:rsidR="00BA2E04" w:rsidRDefault="00BA2E04" w14:paraId="1F707296" w14:textId="477086DA">
            <w:r>
              <w:t>Reflection reports end of Trimester</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37E8ABD3" w14:textId="77777777"/>
        </w:tc>
      </w:tr>
      <w:tr w:rsidR="00BA2E04" w:rsidTr="00BA2E04" w14:paraId="07F58FC4" w14:textId="053B2597">
        <w:trPr>
          <w:trHeight w:val="403"/>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5491939E"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6FD8F953" w14:textId="77777777">
            <w:r>
              <w:t>Student-Staff Forums (SSFs)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71E1D8B0" w14:textId="77777777">
            <w:r>
              <w:t>Student Reps/Faculty</w:t>
            </w:r>
          </w:p>
        </w:tc>
        <w:tc>
          <w:tcPr>
            <w:tcW w:w="1857" w:type="dxa"/>
            <w:tcBorders>
              <w:top w:val="single" w:color="auto" w:sz="4" w:space="0"/>
              <w:left w:val="single" w:color="auto" w:sz="4" w:space="0"/>
              <w:bottom w:val="single" w:color="auto" w:sz="4" w:space="0"/>
              <w:right w:val="single" w:color="auto" w:sz="4" w:space="0"/>
            </w:tcBorders>
          </w:tcPr>
          <w:p w:rsidR="00BA2E04" w:rsidRDefault="00BA2E04" w14:paraId="0042DBBE" w14:textId="77777777"/>
        </w:tc>
        <w:tc>
          <w:tcPr>
            <w:tcW w:w="1982" w:type="dxa"/>
            <w:tcBorders>
              <w:top w:val="single" w:color="auto" w:sz="4" w:space="0"/>
              <w:left w:val="single" w:color="auto" w:sz="4" w:space="0"/>
              <w:bottom w:val="single" w:color="auto" w:sz="4" w:space="0"/>
              <w:right w:val="single" w:color="auto" w:sz="4" w:space="0"/>
            </w:tcBorders>
          </w:tcPr>
          <w:p w:rsidR="00BA2E04" w:rsidRDefault="00BA2E04" w14:paraId="1FF4A89F" w14:textId="77777777"/>
        </w:tc>
      </w:tr>
      <w:tr w:rsidR="00BA2E04" w:rsidTr="00BA2E04" w14:paraId="166A6E37" w14:textId="156D47F6">
        <w:trPr>
          <w:trHeight w:val="1382"/>
        </w:trPr>
        <w:tc>
          <w:tcPr>
            <w:tcW w:w="2562" w:type="dxa"/>
            <w:tcBorders>
              <w:top w:val="single" w:color="auto" w:sz="4" w:space="0"/>
              <w:left w:val="single" w:color="auto" w:sz="4" w:space="0"/>
              <w:bottom w:val="single" w:color="auto" w:sz="4" w:space="0"/>
              <w:right w:val="single" w:color="auto" w:sz="4" w:space="0"/>
            </w:tcBorders>
            <w:vAlign w:val="center"/>
            <w:hideMark/>
          </w:tcPr>
          <w:p w:rsidRPr="00CE45B4" w:rsidR="00BA2E04" w:rsidRDefault="00564A7F" w14:paraId="7299164F" w14:textId="78CC7FD5">
            <w:pPr>
              <w:jc w:val="center"/>
            </w:pPr>
            <w:r w:rsidRPr="00CE45B4">
              <w:t>Retention</w:t>
            </w:r>
          </w:p>
        </w:tc>
        <w:tc>
          <w:tcPr>
            <w:tcW w:w="2098" w:type="dxa"/>
            <w:tcBorders>
              <w:top w:val="single" w:color="auto" w:sz="4" w:space="0"/>
              <w:left w:val="single" w:color="auto" w:sz="4" w:space="0"/>
              <w:bottom w:val="single" w:color="auto" w:sz="4" w:space="0"/>
              <w:right w:val="single" w:color="auto" w:sz="4" w:space="0"/>
            </w:tcBorders>
            <w:hideMark/>
          </w:tcPr>
          <w:p w:rsidRPr="00CE45B4" w:rsidR="00BA2E04" w:rsidRDefault="00564A7F" w14:paraId="75F9D92B" w14:textId="2EB1CE58">
            <w:r w:rsidRPr="00CE45B4">
              <w:t>Institution’s current data on whether a student is here</w:t>
            </w:r>
          </w:p>
        </w:tc>
        <w:tc>
          <w:tcPr>
            <w:tcW w:w="1561" w:type="dxa"/>
            <w:tcBorders>
              <w:top w:val="single" w:color="auto" w:sz="4" w:space="0"/>
              <w:left w:val="single" w:color="auto" w:sz="4" w:space="0"/>
              <w:bottom w:val="single" w:color="auto" w:sz="4" w:space="0"/>
              <w:right w:val="single" w:color="auto" w:sz="4" w:space="0"/>
            </w:tcBorders>
            <w:hideMark/>
          </w:tcPr>
          <w:p w:rsidRPr="00CE45B4" w:rsidR="00BA2E04" w:rsidRDefault="00BA2E04" w14:paraId="0D0D4C39" w14:textId="77777777">
            <w:r w:rsidRPr="00CE45B4">
              <w:t>HUMID</w:t>
            </w:r>
          </w:p>
        </w:tc>
        <w:tc>
          <w:tcPr>
            <w:tcW w:w="1857" w:type="dxa"/>
            <w:tcBorders>
              <w:top w:val="single" w:color="auto" w:sz="4" w:space="0"/>
              <w:left w:val="single" w:color="auto" w:sz="4" w:space="0"/>
              <w:bottom w:val="single" w:color="auto" w:sz="4" w:space="0"/>
              <w:right w:val="single" w:color="auto" w:sz="4" w:space="0"/>
            </w:tcBorders>
            <w:hideMark/>
          </w:tcPr>
          <w:p w:rsidRPr="00CE45B4" w:rsidR="00BA2E04" w:rsidRDefault="00D11452" w14:paraId="5231D516" w14:textId="0CE5A994">
            <w:r>
              <w:t>Monthly</w:t>
            </w:r>
          </w:p>
        </w:tc>
        <w:tc>
          <w:tcPr>
            <w:tcW w:w="1982" w:type="dxa"/>
            <w:tcBorders>
              <w:top w:val="single" w:color="auto" w:sz="4" w:space="0"/>
              <w:left w:val="single" w:color="auto" w:sz="4" w:space="0"/>
              <w:bottom w:val="single" w:color="auto" w:sz="4" w:space="0"/>
              <w:right w:val="single" w:color="auto" w:sz="4" w:space="0"/>
            </w:tcBorders>
          </w:tcPr>
          <w:p w:rsidRPr="0052310E" w:rsidR="00BA2E04" w:rsidRDefault="00BA2E04" w14:paraId="5CC8978A" w14:textId="7868A523">
            <w:pPr>
              <w:rPr>
                <w:highlight w:val="yellow"/>
              </w:rPr>
            </w:pPr>
          </w:p>
        </w:tc>
      </w:tr>
      <w:tr w:rsidR="00BA2E04" w:rsidTr="00BA2E04" w14:paraId="422699BB" w14:textId="509B2114">
        <w:trPr>
          <w:trHeight w:val="585"/>
        </w:trPr>
        <w:tc>
          <w:tcPr>
            <w:tcW w:w="2562" w:type="dxa"/>
            <w:vMerge w:val="restart"/>
            <w:tcBorders>
              <w:top w:val="single" w:color="auto" w:sz="4" w:space="0"/>
              <w:left w:val="single" w:color="auto" w:sz="4" w:space="0"/>
              <w:bottom w:val="single" w:color="auto" w:sz="4" w:space="0"/>
              <w:right w:val="single" w:color="auto" w:sz="4" w:space="0"/>
            </w:tcBorders>
            <w:vAlign w:val="center"/>
            <w:hideMark/>
          </w:tcPr>
          <w:p w:rsidR="00BA2E04" w:rsidRDefault="00BA2E04" w14:paraId="0C12E8BC" w14:textId="77777777">
            <w:pPr>
              <w:jc w:val="center"/>
            </w:pPr>
            <w:r>
              <w:t>Recruitment/Enrolment</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4C7722FA" w14:textId="77777777">
            <w:r>
              <w:t xml:space="preserve">Applicants enrolled </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1185B0E2" w14:textId="66FCD34C">
            <w:r>
              <w:t>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50DF7C55" w14:textId="569A82E5">
            <w:r>
              <w:t>Continuous/live</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28B1A57E" w14:textId="739871D2">
            <w:r>
              <w:t>Not all staff may have access</w:t>
            </w:r>
          </w:p>
        </w:tc>
      </w:tr>
      <w:tr w:rsidR="00BA2E04" w:rsidTr="00BA2E04" w14:paraId="2EFD4CA8" w14:textId="3DA513C7">
        <w:trPr>
          <w:trHeight w:val="201"/>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5DE4754C"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2074C0B3" w14:textId="77777777">
            <w:r>
              <w:t>Entry Tariff</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3A114F92" w14:textId="41099D08">
            <w:r>
              <w:t>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452664E3" w14:textId="0A026B25">
            <w:r>
              <w:t>October/January</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6CF931ED" w14:textId="77777777"/>
        </w:tc>
      </w:tr>
      <w:tr w:rsidR="00BA2E04" w:rsidTr="00BA2E04" w14:paraId="26FF4219" w14:textId="41CBB061">
        <w:trPr>
          <w:trHeight w:val="585"/>
        </w:trPr>
        <w:tc>
          <w:tcPr>
            <w:tcW w:w="2562" w:type="dxa"/>
            <w:vMerge w:val="restart"/>
            <w:tcBorders>
              <w:top w:val="single" w:color="auto" w:sz="4" w:space="0"/>
              <w:left w:val="single" w:color="auto" w:sz="4" w:space="0"/>
              <w:bottom w:val="single" w:color="auto" w:sz="4" w:space="0"/>
              <w:right w:val="single" w:color="auto" w:sz="4" w:space="0"/>
            </w:tcBorders>
            <w:vAlign w:val="center"/>
            <w:hideMark/>
          </w:tcPr>
          <w:p w:rsidR="00BA2E04" w:rsidRDefault="00BA2E04" w14:paraId="467290BD" w14:textId="77777777">
            <w:pPr>
              <w:jc w:val="center"/>
            </w:pPr>
            <w:r>
              <w:t>Completion and Degree Outcomes</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342775FB" w14:textId="77777777">
            <w:r>
              <w:t>Programme marks by level</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68E5F76C" w14:textId="77777777">
            <w:r>
              <w:t>eVision (SITS)</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5951D0E3" w14:textId="77777777">
            <w:r>
              <w:t>End of exam boards (early June?)</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32C76876" w14:textId="77777777"/>
        </w:tc>
      </w:tr>
      <w:tr w:rsidR="00BA2E04" w:rsidTr="00BA2E04" w14:paraId="558F9BCD" w14:textId="5B6A47BE">
        <w:trPr>
          <w:trHeight w:val="595"/>
        </w:trPr>
        <w:tc>
          <w:tcPr>
            <w:tcW w:w="2562" w:type="dxa"/>
            <w:vMerge/>
            <w:tcBorders>
              <w:top w:val="single" w:color="auto" w:sz="4" w:space="0"/>
              <w:left w:val="single" w:color="auto" w:sz="4" w:space="0"/>
              <w:bottom w:val="single" w:color="auto" w:sz="4" w:space="0"/>
              <w:right w:val="single" w:color="auto" w:sz="4" w:space="0"/>
            </w:tcBorders>
            <w:vAlign w:val="center"/>
            <w:hideMark/>
          </w:tcPr>
          <w:p w:rsidR="00BA2E04" w:rsidRDefault="00BA2E04" w14:paraId="29977AA5"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3348E34F" w14:textId="77777777">
            <w:r>
              <w:t>Final degree awards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0E451F99" w14:textId="77777777">
            <w:r>
              <w:t>eVision (SITS)</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0CD9F884" w14:textId="77777777">
            <w:r>
              <w:t>End of prog/exam boards (mid-late June)</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211FA1D1" w14:textId="77777777"/>
        </w:tc>
      </w:tr>
      <w:tr w:rsidR="00BA2E04" w:rsidTr="00BA2E04" w14:paraId="58DD31EF" w14:textId="5105BB49">
        <w:trPr>
          <w:trHeight w:val="786"/>
        </w:trPr>
        <w:tc>
          <w:tcPr>
            <w:tcW w:w="2562" w:type="dxa"/>
            <w:tcBorders>
              <w:top w:val="single" w:color="auto" w:sz="4" w:space="0"/>
              <w:left w:val="single" w:color="auto" w:sz="4" w:space="0"/>
              <w:bottom w:val="single" w:color="auto" w:sz="4" w:space="0"/>
              <w:right w:val="single" w:color="auto" w:sz="4" w:space="0"/>
            </w:tcBorders>
            <w:vAlign w:val="center"/>
            <w:hideMark/>
          </w:tcPr>
          <w:p w:rsidR="00BA2E04" w:rsidRDefault="00BA2E04" w14:paraId="0158EF41" w14:textId="77777777">
            <w:pPr>
              <w:jc w:val="center"/>
            </w:pPr>
            <w:r>
              <w:t>Graduate Outcomes</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4BDF33AE" w14:textId="77777777">
            <w:r>
              <w:t>Graduate Outcomes results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4CCE745A" w14:textId="6DAAC1DA">
            <w:r>
              <w:t>SPBI/HUMID</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27527358" w14:textId="77777777">
            <w:r>
              <w:t>July</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211FB7DC" w14:textId="682A1FF6">
            <w:r>
              <w:t>Not all staff may have access</w:t>
            </w:r>
          </w:p>
        </w:tc>
      </w:tr>
      <w:tr w:rsidR="00BA2E04" w:rsidTr="00BA2E04" w14:paraId="6B29F238" w14:textId="57D6D544">
        <w:trPr>
          <w:trHeight w:val="786"/>
        </w:trPr>
        <w:tc>
          <w:tcPr>
            <w:tcW w:w="2562" w:type="dxa"/>
            <w:tcBorders>
              <w:top w:val="single" w:color="auto" w:sz="4" w:space="0"/>
              <w:left w:val="single" w:color="auto" w:sz="4" w:space="0"/>
              <w:bottom w:val="single" w:color="auto" w:sz="4" w:space="0"/>
              <w:right w:val="single" w:color="auto" w:sz="4" w:space="0"/>
            </w:tcBorders>
            <w:vAlign w:val="center"/>
          </w:tcPr>
          <w:p w:rsidR="00BA2E04" w:rsidRDefault="00BA2E04" w14:paraId="3EE841C7" w14:textId="7A25D475">
            <w:pPr>
              <w:jc w:val="center"/>
            </w:pPr>
            <w:r>
              <w:t>Programme Development</w:t>
            </w:r>
          </w:p>
        </w:tc>
        <w:tc>
          <w:tcPr>
            <w:tcW w:w="2098" w:type="dxa"/>
            <w:tcBorders>
              <w:top w:val="single" w:color="auto" w:sz="4" w:space="0"/>
              <w:left w:val="single" w:color="auto" w:sz="4" w:space="0"/>
              <w:bottom w:val="single" w:color="auto" w:sz="4" w:space="0"/>
              <w:right w:val="single" w:color="auto" w:sz="4" w:space="0"/>
            </w:tcBorders>
          </w:tcPr>
          <w:p w:rsidR="00BA2E04" w:rsidRDefault="00BA2E04" w14:paraId="6F303FC3" w14:textId="65FED79F">
            <w:r>
              <w:t>Approved programme specification and subsequent modifications</w:t>
            </w:r>
          </w:p>
        </w:tc>
        <w:tc>
          <w:tcPr>
            <w:tcW w:w="1561" w:type="dxa"/>
            <w:tcBorders>
              <w:top w:val="single" w:color="auto" w:sz="4" w:space="0"/>
              <w:left w:val="single" w:color="auto" w:sz="4" w:space="0"/>
              <w:bottom w:val="single" w:color="auto" w:sz="4" w:space="0"/>
              <w:right w:val="single" w:color="auto" w:sz="4" w:space="0"/>
            </w:tcBorders>
          </w:tcPr>
          <w:p w:rsidR="00BA2E04" w:rsidRDefault="00BA2E04" w14:paraId="290B1F31" w14:textId="1C590AB3">
            <w:r>
              <w:t>Faculty/QSS</w:t>
            </w:r>
          </w:p>
        </w:tc>
        <w:tc>
          <w:tcPr>
            <w:tcW w:w="1857" w:type="dxa"/>
            <w:tcBorders>
              <w:top w:val="single" w:color="auto" w:sz="4" w:space="0"/>
              <w:left w:val="single" w:color="auto" w:sz="4" w:space="0"/>
              <w:bottom w:val="single" w:color="auto" w:sz="4" w:space="0"/>
              <w:right w:val="single" w:color="auto" w:sz="4" w:space="0"/>
            </w:tcBorders>
          </w:tcPr>
          <w:p w:rsidR="00BA2E04" w:rsidRDefault="00BA2E04" w14:paraId="2AB85E50" w14:textId="77777777"/>
        </w:tc>
        <w:tc>
          <w:tcPr>
            <w:tcW w:w="1982" w:type="dxa"/>
            <w:tcBorders>
              <w:top w:val="single" w:color="auto" w:sz="4" w:space="0"/>
              <w:left w:val="single" w:color="auto" w:sz="4" w:space="0"/>
              <w:bottom w:val="single" w:color="auto" w:sz="4" w:space="0"/>
              <w:right w:val="single" w:color="auto" w:sz="4" w:space="0"/>
            </w:tcBorders>
          </w:tcPr>
          <w:p w:rsidR="00BA2E04" w:rsidRDefault="00BA2E04" w14:paraId="7E06EFC9" w14:textId="77777777"/>
        </w:tc>
      </w:tr>
      <w:tr w:rsidR="00BA2E04" w:rsidTr="00BA2E04" w14:paraId="4E183FFE" w14:textId="5D8E3249">
        <w:trPr>
          <w:trHeight w:val="191"/>
        </w:trPr>
        <w:tc>
          <w:tcPr>
            <w:tcW w:w="2562" w:type="dxa"/>
            <w:tcBorders>
              <w:top w:val="single" w:color="auto" w:sz="4" w:space="0"/>
              <w:left w:val="single" w:color="auto" w:sz="4" w:space="0"/>
              <w:bottom w:val="single" w:color="auto" w:sz="4" w:space="0"/>
              <w:right w:val="single" w:color="auto" w:sz="4" w:space="0"/>
            </w:tcBorders>
            <w:vAlign w:val="center"/>
            <w:hideMark/>
          </w:tcPr>
          <w:p w:rsidR="00BA2E04" w:rsidRDefault="00BA2E04" w14:paraId="38D194D0" w14:textId="77777777">
            <w:pPr>
              <w:jc w:val="center"/>
            </w:pPr>
            <w:r>
              <w:t>External Examiner</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5B46B41F" w14:textId="77777777">
            <w:r>
              <w:t>EE reports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4278EAD2" w14:textId="77777777">
            <w:r>
              <w:t>Prog Directors</w:t>
            </w:r>
          </w:p>
        </w:tc>
        <w:tc>
          <w:tcPr>
            <w:tcW w:w="1857" w:type="dxa"/>
            <w:tcBorders>
              <w:top w:val="single" w:color="auto" w:sz="4" w:space="0"/>
              <w:left w:val="single" w:color="auto" w:sz="4" w:space="0"/>
              <w:bottom w:val="single" w:color="auto" w:sz="4" w:space="0"/>
              <w:right w:val="single" w:color="auto" w:sz="4" w:space="0"/>
            </w:tcBorders>
            <w:hideMark/>
          </w:tcPr>
          <w:p w:rsidR="00BA2E04" w:rsidRDefault="00BA2E04" w14:paraId="33D540CC" w14:textId="77777777">
            <w:r>
              <w:t>July/August</w:t>
            </w:r>
          </w:p>
        </w:tc>
        <w:tc>
          <w:tcPr>
            <w:tcW w:w="1982" w:type="dxa"/>
            <w:tcBorders>
              <w:top w:val="single" w:color="auto" w:sz="4" w:space="0"/>
              <w:left w:val="single" w:color="auto" w:sz="4" w:space="0"/>
              <w:bottom w:val="single" w:color="auto" w:sz="4" w:space="0"/>
              <w:right w:val="single" w:color="auto" w:sz="4" w:space="0"/>
            </w:tcBorders>
          </w:tcPr>
          <w:p w:rsidR="00BA2E04" w:rsidRDefault="00BA2E04" w14:paraId="1723A907" w14:textId="77777777"/>
        </w:tc>
      </w:tr>
      <w:tr w:rsidR="00BA2E04" w:rsidTr="00BA2E04" w14:paraId="3709ED57" w14:textId="3A0AAAEB">
        <w:trPr>
          <w:trHeight w:val="191"/>
        </w:trPr>
        <w:tc>
          <w:tcPr>
            <w:tcW w:w="2562" w:type="dxa"/>
            <w:vMerge w:val="restart"/>
            <w:tcBorders>
              <w:top w:val="single" w:color="auto" w:sz="4" w:space="0"/>
              <w:left w:val="single" w:color="auto" w:sz="4" w:space="0"/>
              <w:right w:val="single" w:color="auto" w:sz="4" w:space="0"/>
            </w:tcBorders>
            <w:vAlign w:val="center"/>
            <w:hideMark/>
          </w:tcPr>
          <w:p w:rsidR="00BA2E04" w:rsidRDefault="00BA2E04" w14:paraId="135BD3EF" w14:textId="77777777">
            <w:pPr>
              <w:jc w:val="center"/>
            </w:pPr>
            <w:r>
              <w:t>Student Engagement</w:t>
            </w:r>
          </w:p>
        </w:tc>
        <w:tc>
          <w:tcPr>
            <w:tcW w:w="2098" w:type="dxa"/>
            <w:tcBorders>
              <w:top w:val="single" w:color="auto" w:sz="4" w:space="0"/>
              <w:left w:val="single" w:color="auto" w:sz="4" w:space="0"/>
              <w:bottom w:val="single" w:color="auto" w:sz="4" w:space="0"/>
              <w:right w:val="single" w:color="auto" w:sz="4" w:space="0"/>
            </w:tcBorders>
            <w:hideMark/>
          </w:tcPr>
          <w:p w:rsidR="00BA2E04" w:rsidRDefault="00BA2E04" w14:paraId="44DE3770" w14:textId="77777777">
            <w:r>
              <w:t>SSFs</w:t>
            </w:r>
          </w:p>
        </w:tc>
        <w:tc>
          <w:tcPr>
            <w:tcW w:w="1561" w:type="dxa"/>
            <w:tcBorders>
              <w:top w:val="single" w:color="auto" w:sz="4" w:space="0"/>
              <w:left w:val="single" w:color="auto" w:sz="4" w:space="0"/>
              <w:bottom w:val="single" w:color="auto" w:sz="4" w:space="0"/>
              <w:right w:val="single" w:color="auto" w:sz="4" w:space="0"/>
            </w:tcBorders>
            <w:hideMark/>
          </w:tcPr>
          <w:p w:rsidR="00BA2E04" w:rsidRDefault="00BA2E04" w14:paraId="1C01A5B2" w14:textId="77777777">
            <w:r>
              <w:t>Faculty</w:t>
            </w:r>
          </w:p>
        </w:tc>
        <w:tc>
          <w:tcPr>
            <w:tcW w:w="1857" w:type="dxa"/>
            <w:tcBorders>
              <w:top w:val="single" w:color="auto" w:sz="4" w:space="0"/>
              <w:left w:val="single" w:color="auto" w:sz="4" w:space="0"/>
              <w:bottom w:val="single" w:color="auto" w:sz="4" w:space="0"/>
              <w:right w:val="single" w:color="auto" w:sz="4" w:space="0"/>
            </w:tcBorders>
          </w:tcPr>
          <w:p w:rsidR="00BA2E04" w:rsidRDefault="00BA2E04" w14:paraId="063E679F" w14:textId="77777777"/>
        </w:tc>
        <w:tc>
          <w:tcPr>
            <w:tcW w:w="1982" w:type="dxa"/>
            <w:tcBorders>
              <w:top w:val="single" w:color="auto" w:sz="4" w:space="0"/>
              <w:left w:val="single" w:color="auto" w:sz="4" w:space="0"/>
              <w:bottom w:val="single" w:color="auto" w:sz="4" w:space="0"/>
              <w:right w:val="single" w:color="auto" w:sz="4" w:space="0"/>
            </w:tcBorders>
          </w:tcPr>
          <w:p w:rsidR="00BA2E04" w:rsidRDefault="00BA2E04" w14:paraId="2319FCF4" w14:textId="77777777"/>
        </w:tc>
      </w:tr>
      <w:tr w:rsidR="00BA2E04" w:rsidTr="00BA2E04" w14:paraId="0E13776B" w14:textId="6745C107">
        <w:trPr>
          <w:trHeight w:val="201"/>
        </w:trPr>
        <w:tc>
          <w:tcPr>
            <w:tcW w:w="2562" w:type="dxa"/>
            <w:vMerge/>
            <w:tcBorders>
              <w:left w:val="single" w:color="auto" w:sz="4" w:space="0"/>
              <w:right w:val="single" w:color="auto" w:sz="4" w:space="0"/>
            </w:tcBorders>
            <w:vAlign w:val="center"/>
            <w:hideMark/>
          </w:tcPr>
          <w:p w:rsidR="00BA2E04" w:rsidP="001A2226" w:rsidRDefault="00BA2E04" w14:paraId="12E2EE23"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26D66BCA" w14:textId="77777777">
            <w:r>
              <w:t>Attendance</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0AF1EB45" w14:textId="77777777">
            <w:r>
              <w:t>SEATS</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7DDB6318" w14:textId="7A9AE7DA">
            <w:r>
              <w:t>Continuous/live</w:t>
            </w:r>
          </w:p>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6475964A" w14:textId="77777777"/>
        </w:tc>
      </w:tr>
      <w:tr w:rsidR="00BA2E04" w:rsidTr="00BA2E04" w14:paraId="0D333A62" w14:textId="15598396">
        <w:trPr>
          <w:trHeight w:val="211"/>
        </w:trPr>
        <w:tc>
          <w:tcPr>
            <w:tcW w:w="2562" w:type="dxa"/>
            <w:vMerge/>
            <w:tcBorders>
              <w:left w:val="single" w:color="auto" w:sz="4" w:space="0"/>
              <w:right w:val="single" w:color="auto" w:sz="4" w:space="0"/>
            </w:tcBorders>
            <w:vAlign w:val="center"/>
            <w:hideMark/>
          </w:tcPr>
          <w:p w:rsidR="00BA2E04" w:rsidP="001A2226" w:rsidRDefault="00BA2E04" w14:paraId="1BD8F1E1"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6CC40C71" w14:textId="77777777">
            <w:r>
              <w:t>Library use</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381E44BC" w14:textId="77777777">
            <w:r>
              <w:t>Library Skills Team</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7C3FB988" w14:textId="77777777"/>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33BDA36C" w14:textId="77777777"/>
        </w:tc>
      </w:tr>
      <w:tr w:rsidR="00BA2E04" w:rsidTr="00BA2E04" w14:paraId="53F56186" w14:textId="4486BCB3">
        <w:trPr>
          <w:trHeight w:val="201"/>
        </w:trPr>
        <w:tc>
          <w:tcPr>
            <w:tcW w:w="2562" w:type="dxa"/>
            <w:vMerge/>
            <w:tcBorders>
              <w:left w:val="single" w:color="auto" w:sz="4" w:space="0"/>
              <w:right w:val="single" w:color="auto" w:sz="4" w:space="0"/>
            </w:tcBorders>
            <w:vAlign w:val="center"/>
            <w:hideMark/>
          </w:tcPr>
          <w:p w:rsidR="00BA2E04" w:rsidP="001A2226" w:rsidRDefault="00BA2E04" w14:paraId="01537468"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79A57319" w14:textId="77777777">
            <w:r>
              <w:t>Careers service</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5B3D8490" w14:textId="77777777">
            <w:r>
              <w:t>Careers Team</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62135EB4" w14:textId="77777777"/>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1C2509CB" w14:textId="77777777"/>
        </w:tc>
      </w:tr>
      <w:tr w:rsidR="00BA2E04" w:rsidTr="00BA2E04" w14:paraId="6EEA27CA" w14:textId="6528802A">
        <w:trPr>
          <w:trHeight w:val="595"/>
        </w:trPr>
        <w:tc>
          <w:tcPr>
            <w:tcW w:w="2562" w:type="dxa"/>
            <w:vMerge/>
            <w:tcBorders>
              <w:left w:val="single" w:color="auto" w:sz="4" w:space="0"/>
              <w:right w:val="single" w:color="auto" w:sz="4" w:space="0"/>
            </w:tcBorders>
            <w:vAlign w:val="center"/>
            <w:hideMark/>
          </w:tcPr>
          <w:p w:rsidR="00BA2E04" w:rsidP="001A2226" w:rsidRDefault="00BA2E04" w14:paraId="07AB350A"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4E1E6E90" w14:textId="77777777">
            <w:r>
              <w:t>Student-Staff Partnership Scheme</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0084716B" w14:textId="0BBE7227">
            <w:r>
              <w:t>Faculty</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73FFC6F2" w14:textId="77777777"/>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36803125" w14:textId="77777777"/>
        </w:tc>
      </w:tr>
      <w:tr w:rsidR="00BA2E04" w:rsidTr="00BA2E04" w14:paraId="636CBE0A" w14:textId="207B59D1">
        <w:trPr>
          <w:trHeight w:val="201"/>
        </w:trPr>
        <w:tc>
          <w:tcPr>
            <w:tcW w:w="2562" w:type="dxa"/>
            <w:vMerge/>
            <w:tcBorders>
              <w:left w:val="single" w:color="auto" w:sz="4" w:space="0"/>
              <w:right w:val="single" w:color="auto" w:sz="4" w:space="0"/>
            </w:tcBorders>
            <w:vAlign w:val="center"/>
            <w:hideMark/>
          </w:tcPr>
          <w:p w:rsidR="00BA2E04" w:rsidP="001A2226" w:rsidRDefault="00BA2E04" w14:paraId="280557EF" w14:textId="77777777">
            <w:pPr>
              <w:rPr>
                <w:lang w:eastAsia="en-US"/>
              </w:rPr>
            </w:pPr>
          </w:p>
        </w:tc>
        <w:tc>
          <w:tcPr>
            <w:tcW w:w="2098" w:type="dxa"/>
            <w:tcBorders>
              <w:top w:val="single" w:color="auto" w:sz="4" w:space="0"/>
              <w:left w:val="single" w:color="auto" w:sz="4" w:space="0"/>
              <w:bottom w:val="single" w:color="auto" w:sz="4" w:space="0"/>
              <w:right w:val="single" w:color="auto" w:sz="4" w:space="0"/>
            </w:tcBorders>
            <w:hideMark/>
          </w:tcPr>
          <w:p w:rsidR="00BA2E04" w:rsidP="001A2226" w:rsidRDefault="00BA2E04" w14:paraId="700B46DC" w14:textId="77777777">
            <w:r>
              <w:t>Student Reps</w:t>
            </w:r>
          </w:p>
        </w:tc>
        <w:tc>
          <w:tcPr>
            <w:tcW w:w="1561" w:type="dxa"/>
            <w:tcBorders>
              <w:top w:val="single" w:color="auto" w:sz="4" w:space="0"/>
              <w:left w:val="single" w:color="auto" w:sz="4" w:space="0"/>
              <w:bottom w:val="single" w:color="auto" w:sz="4" w:space="0"/>
              <w:right w:val="single" w:color="auto" w:sz="4" w:space="0"/>
            </w:tcBorders>
            <w:hideMark/>
          </w:tcPr>
          <w:p w:rsidR="00BA2E04" w:rsidP="001A2226" w:rsidRDefault="00BA2E04" w14:paraId="7BAA5A5B" w14:textId="3A092432">
            <w:r>
              <w:t>HUSU</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51595FC0" w14:textId="77777777"/>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6CBB2AFB" w14:textId="77777777"/>
        </w:tc>
      </w:tr>
      <w:tr w:rsidR="00BA2E04" w:rsidTr="00BA2E04" w14:paraId="19BDFF2B" w14:textId="0098D737">
        <w:trPr>
          <w:trHeight w:val="405"/>
        </w:trPr>
        <w:tc>
          <w:tcPr>
            <w:tcW w:w="2562" w:type="dxa"/>
            <w:vMerge/>
            <w:tcBorders>
              <w:left w:val="single" w:color="auto" w:sz="4" w:space="0"/>
              <w:bottom w:val="single" w:color="auto" w:sz="4" w:space="0"/>
              <w:right w:val="single" w:color="auto" w:sz="4" w:space="0"/>
            </w:tcBorders>
            <w:vAlign w:val="center"/>
          </w:tcPr>
          <w:p w:rsidR="00BA2E04" w:rsidP="001A2226" w:rsidRDefault="00BA2E04" w14:paraId="3E63F612" w14:textId="77777777"/>
        </w:tc>
        <w:tc>
          <w:tcPr>
            <w:tcW w:w="2098" w:type="dxa"/>
            <w:tcBorders>
              <w:top w:val="single" w:color="auto" w:sz="4" w:space="0"/>
              <w:left w:val="single" w:color="auto" w:sz="4" w:space="0"/>
              <w:bottom w:val="single" w:color="auto" w:sz="4" w:space="0"/>
              <w:right w:val="single" w:color="auto" w:sz="4" w:space="0"/>
            </w:tcBorders>
          </w:tcPr>
          <w:p w:rsidR="00BA2E04" w:rsidP="001A2226" w:rsidRDefault="00BA2E04" w14:paraId="1BE3D759" w14:textId="49003090">
            <w:r>
              <w:t>Engagement</w:t>
            </w:r>
          </w:p>
        </w:tc>
        <w:tc>
          <w:tcPr>
            <w:tcW w:w="1561" w:type="dxa"/>
            <w:tcBorders>
              <w:top w:val="single" w:color="auto" w:sz="4" w:space="0"/>
              <w:left w:val="single" w:color="auto" w:sz="4" w:space="0"/>
              <w:bottom w:val="single" w:color="auto" w:sz="4" w:space="0"/>
              <w:right w:val="single" w:color="auto" w:sz="4" w:space="0"/>
            </w:tcBorders>
          </w:tcPr>
          <w:p w:rsidR="00BA2E04" w:rsidP="001A2226" w:rsidRDefault="00BA2E04" w14:paraId="0EC93DC3" w14:textId="1F030E1A">
            <w:r>
              <w:t>HUMID</w:t>
            </w:r>
          </w:p>
        </w:tc>
        <w:tc>
          <w:tcPr>
            <w:tcW w:w="1857" w:type="dxa"/>
            <w:tcBorders>
              <w:top w:val="single" w:color="auto" w:sz="4" w:space="0"/>
              <w:left w:val="single" w:color="auto" w:sz="4" w:space="0"/>
              <w:bottom w:val="single" w:color="auto" w:sz="4" w:space="0"/>
              <w:right w:val="single" w:color="auto" w:sz="4" w:space="0"/>
            </w:tcBorders>
          </w:tcPr>
          <w:p w:rsidR="00BA2E04" w:rsidP="001A2226" w:rsidRDefault="00BA2E04" w14:paraId="59531FCE" w14:textId="0F0BD352">
            <w:r>
              <w:t>Continuous/live</w:t>
            </w:r>
          </w:p>
        </w:tc>
        <w:tc>
          <w:tcPr>
            <w:tcW w:w="1982" w:type="dxa"/>
            <w:tcBorders>
              <w:top w:val="single" w:color="auto" w:sz="4" w:space="0"/>
              <w:left w:val="single" w:color="auto" w:sz="4" w:space="0"/>
              <w:bottom w:val="single" w:color="auto" w:sz="4" w:space="0"/>
              <w:right w:val="single" w:color="auto" w:sz="4" w:space="0"/>
            </w:tcBorders>
          </w:tcPr>
          <w:p w:rsidR="00BA2E04" w:rsidP="001A2226" w:rsidRDefault="00BA2E04" w14:paraId="64F803FD" w14:textId="79E191CE">
            <w:r>
              <w:t>*Entry tariff here</w:t>
            </w:r>
          </w:p>
        </w:tc>
      </w:tr>
    </w:tbl>
    <w:p w:rsidRPr="00D206FD" w:rsidR="00D206FD" w:rsidP="00D206FD" w:rsidRDefault="00D206FD" w14:paraId="5DC38456" w14:textId="77777777">
      <w:pPr>
        <w:tabs>
          <w:tab w:val="left" w:pos="2184"/>
        </w:tabs>
      </w:pPr>
    </w:p>
    <w:sectPr w:rsidRPr="00D206FD" w:rsidR="00D206FD" w:rsidSect="00D206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0E58" w14:textId="77777777" w:rsidR="005203FE" w:rsidRDefault="005203FE" w:rsidP="00D206FD">
      <w:r>
        <w:separator/>
      </w:r>
    </w:p>
  </w:endnote>
  <w:endnote w:type="continuationSeparator" w:id="0">
    <w:p w14:paraId="790B4DB6" w14:textId="77777777" w:rsidR="005203FE" w:rsidRDefault="005203FE" w:rsidP="00D2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CABB" w14:textId="573B1FC5" w:rsidR="00507866" w:rsidRDefault="00F32B5F">
    <w:pPr>
      <w:pStyle w:val="Footer"/>
    </w:pPr>
    <w:r>
      <w:rPr>
        <w:noProof/>
      </w:rPr>
      <mc:AlternateContent>
        <mc:Choice Requires="wps">
          <w:drawing>
            <wp:anchor distT="0" distB="0" distL="114300" distR="114300" simplePos="0" relativeHeight="251659264" behindDoc="0" locked="0" layoutInCell="0" allowOverlap="1" wp14:anchorId="123EB178" wp14:editId="067B538A">
              <wp:simplePos x="0" y="0"/>
              <wp:positionH relativeFrom="page">
                <wp:align>center</wp:align>
              </wp:positionH>
              <wp:positionV relativeFrom="page">
                <wp:align>bottom</wp:align>
              </wp:positionV>
              <wp:extent cx="7772400" cy="457200"/>
              <wp:effectExtent l="0" t="0" r="0" b="0"/>
              <wp:wrapNone/>
              <wp:docPr id="20" name="MSIPCMd0524bcfa08dc49f924049ef" descr="{&quot;HashCode&quot;:213133820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17D6C6" w14:textId="57126DEE" w:rsidR="00F32B5F" w:rsidRPr="00F32B5F" w:rsidRDefault="00F32B5F" w:rsidP="00F32B5F">
                          <w:pPr>
                            <w:jc w:val="center"/>
                            <w:rPr>
                              <w:rFonts w:cs="Calibri"/>
                              <w:color w:val="737373"/>
                              <w:sz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3EB178" id="_x0000_t202" coordsize="21600,21600" o:spt="202" path="m,l,21600r21600,l21600,xe">
              <v:stroke joinstyle="miter"/>
              <v:path gradientshapeok="t" o:connecttype="rect"/>
            </v:shapetype>
            <v:shape id="MSIPCMd0524bcfa08dc49f924049ef" o:spid="_x0000_s1049" type="#_x0000_t202" alt="{&quot;HashCode&quot;:2131338206,&quot;Height&quot;:9999999.0,&quot;Width&quot;:9999999.0,&quot;Placement&quot;:&quot;Foot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" o:allowincell="f" filled="f" stroked="f" strokeweight=".5pt">
              <v:textbox inset=",0,,0">
                <w:txbxContent>
                  <w:p w14:paraId="2E17D6C6" w14:textId="57126DEE" w:rsidR="00F32B5F" w:rsidRPr="00F32B5F" w:rsidRDefault="00F32B5F" w:rsidP="00F32B5F">
                    <w:pPr>
                      <w:jc w:val="center"/>
                      <w:rPr>
                        <w:rFonts w:cs="Calibri"/>
                        <w:color w:val="737373"/>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57F6" w14:textId="7CC54352" w:rsidR="00507866" w:rsidRDefault="00F32B5F">
    <w:pPr>
      <w:pStyle w:val="Footer"/>
    </w:pPr>
    <w:r>
      <w:rPr>
        <w:noProof/>
      </w:rPr>
      <mc:AlternateContent>
        <mc:Choice Requires="wps">
          <w:drawing>
            <wp:anchor distT="0" distB="0" distL="114300" distR="114300" simplePos="0" relativeHeight="251660288" behindDoc="0" locked="0" layoutInCell="0" allowOverlap="1" wp14:anchorId="36B49BE6" wp14:editId="159DA12F">
              <wp:simplePos x="0" y="0"/>
              <wp:positionH relativeFrom="page">
                <wp:align>center</wp:align>
              </wp:positionH>
              <wp:positionV relativeFrom="page">
                <wp:align>bottom</wp:align>
              </wp:positionV>
              <wp:extent cx="7772400" cy="457200"/>
              <wp:effectExtent l="0" t="0" r="0" b="0"/>
              <wp:wrapNone/>
              <wp:docPr id="21" name="MSIPCM226a451aa805550d4e11695b" descr="{&quot;HashCode&quot;:2131338206,&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5ECAA" w14:textId="2E7797CC" w:rsidR="00F32B5F" w:rsidRPr="00F32B5F" w:rsidRDefault="00F32B5F" w:rsidP="00F32B5F">
                          <w:pPr>
                            <w:jc w:val="center"/>
                            <w:rPr>
                              <w:rFonts w:cs="Calibri"/>
                              <w:color w:val="737373"/>
                              <w:sz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B49BE6" id="_x0000_t202" coordsize="21600,21600" o:spt="202" path="m,l,21600r21600,l21600,xe">
              <v:stroke joinstyle="miter"/>
              <v:path gradientshapeok="t" o:connecttype="rect"/>
            </v:shapetype>
            <v:shape id="MSIPCM226a451aa805550d4e11695b" o:spid="_x0000_s1050" type="#_x0000_t202" alt="{&quot;HashCode&quot;:2131338206,&quot;Height&quot;:9999999.0,&quot;Width&quot;:9999999.0,&quot;Placement&quot;:&quot;Footer&quot;,&quot;Index&quot;:&quot;FirstPage&quot;,&quot;Section&quot;:1,&quot;Top&quot;:0.0,&quot;Left&quot;:0.0}" style="position:absolute;margin-left:0;margin-top:0;width:612pt;height:36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" o:allowincell="f" filled="f" stroked="f" strokeweight=".5pt">
              <v:textbox inset=",0,,0">
                <w:txbxContent>
                  <w:p w14:paraId="2CD5ECAA" w14:textId="2E7797CC" w:rsidR="00F32B5F" w:rsidRPr="00F32B5F" w:rsidRDefault="00F32B5F" w:rsidP="00F32B5F">
                    <w:pPr>
                      <w:jc w:val="center"/>
                      <w:rPr>
                        <w:rFonts w:cs="Calibri"/>
                        <w:color w:val="737373"/>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3253" w14:textId="77777777" w:rsidR="005203FE" w:rsidRDefault="005203FE" w:rsidP="00D206FD">
      <w:r>
        <w:separator/>
      </w:r>
    </w:p>
  </w:footnote>
  <w:footnote w:type="continuationSeparator" w:id="0">
    <w:p w14:paraId="0F8469B9" w14:textId="77777777" w:rsidR="005203FE" w:rsidRDefault="005203FE" w:rsidP="00D2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ABF3" w14:textId="77777777" w:rsidR="00213F1D" w:rsidRDefault="00213F1D" w:rsidP="00D206FD">
    <w:pPr>
      <w:pStyle w:val="Header"/>
      <w:rPr>
        <w:lang w:val="en-US"/>
      </w:rPr>
    </w:pPr>
    <w:r>
      <w:rPr>
        <w:lang w:val="en-US"/>
      </w:rPr>
      <w:t>CALENDAR OF APPROXIMATE DATA AVAILABILITY THROUGHOUT ACADEMIC YEAR</w:t>
    </w:r>
  </w:p>
  <w:p w14:paraId="33F56969" w14:textId="77777777" w:rsidR="00213F1D" w:rsidRDefault="00213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744"/>
    <w:multiLevelType w:val="hybridMultilevel"/>
    <w:tmpl w:val="DEB686B2"/>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 w15:restartNumberingAfterBreak="0">
    <w:nsid w:val="38572BC4"/>
    <w:multiLevelType w:val="hybridMultilevel"/>
    <w:tmpl w:val="D986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20318"/>
    <w:multiLevelType w:val="hybridMultilevel"/>
    <w:tmpl w:val="D4F6705A"/>
    <w:lvl w:ilvl="0" w:tplc="A762FAC4">
      <w:numFmt w:val="bullet"/>
      <w:lvlText w:val="-"/>
      <w:lvlJc w:val="left"/>
      <w:pPr>
        <w:ind w:left="-491" w:hanging="360"/>
      </w:pPr>
      <w:rPr>
        <w:rFonts w:ascii="Arial" w:eastAsia="Times New Roman" w:hAnsi="Aria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3" w15:restartNumberingAfterBreak="0">
    <w:nsid w:val="40F5450E"/>
    <w:multiLevelType w:val="hybridMultilevel"/>
    <w:tmpl w:val="01CE9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76826"/>
    <w:multiLevelType w:val="hybridMultilevel"/>
    <w:tmpl w:val="AA2A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820AE7"/>
    <w:multiLevelType w:val="hybridMultilevel"/>
    <w:tmpl w:val="E166A4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007037"/>
    <w:multiLevelType w:val="hybridMultilevel"/>
    <w:tmpl w:val="6628620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5B046053"/>
    <w:multiLevelType w:val="hybridMultilevel"/>
    <w:tmpl w:val="3552FFB8"/>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8" w15:restartNumberingAfterBreak="0">
    <w:nsid w:val="638114AE"/>
    <w:multiLevelType w:val="hybridMultilevel"/>
    <w:tmpl w:val="0DAE495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63B85389"/>
    <w:multiLevelType w:val="hybridMultilevel"/>
    <w:tmpl w:val="D54E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0667F3"/>
    <w:multiLevelType w:val="hybridMultilevel"/>
    <w:tmpl w:val="1CD69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D401B"/>
    <w:multiLevelType w:val="hybridMultilevel"/>
    <w:tmpl w:val="102A9810"/>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12" w15:restartNumberingAfterBreak="0">
    <w:nsid w:val="72125D6A"/>
    <w:multiLevelType w:val="hybridMultilevel"/>
    <w:tmpl w:val="6CE297F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768C295B"/>
    <w:multiLevelType w:val="hybridMultilevel"/>
    <w:tmpl w:val="9C64501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1164127316">
    <w:abstractNumId w:val="4"/>
  </w:num>
  <w:num w:numId="2" w16cid:durableId="701320030">
    <w:abstractNumId w:val="2"/>
  </w:num>
  <w:num w:numId="3" w16cid:durableId="731975015">
    <w:abstractNumId w:val="6"/>
  </w:num>
  <w:num w:numId="4" w16cid:durableId="1088111924">
    <w:abstractNumId w:val="13"/>
  </w:num>
  <w:num w:numId="5" w16cid:durableId="1519538194">
    <w:abstractNumId w:val="12"/>
  </w:num>
  <w:num w:numId="6" w16cid:durableId="1364598435">
    <w:abstractNumId w:val="7"/>
  </w:num>
  <w:num w:numId="7" w16cid:durableId="1235436694">
    <w:abstractNumId w:val="11"/>
  </w:num>
  <w:num w:numId="8" w16cid:durableId="18165785">
    <w:abstractNumId w:val="9"/>
  </w:num>
  <w:num w:numId="9" w16cid:durableId="1026558513">
    <w:abstractNumId w:val="1"/>
  </w:num>
  <w:num w:numId="10" w16cid:durableId="615449830">
    <w:abstractNumId w:val="10"/>
  </w:num>
  <w:num w:numId="11" w16cid:durableId="71045669">
    <w:abstractNumId w:val="5"/>
  </w:num>
  <w:num w:numId="12" w16cid:durableId="374282361">
    <w:abstractNumId w:val="8"/>
  </w:num>
  <w:num w:numId="13" w16cid:durableId="2060980803">
    <w:abstractNumId w:val="3"/>
  </w:num>
  <w:num w:numId="14" w16cid:durableId="14131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FD"/>
    <w:rsid w:val="00014D0B"/>
    <w:rsid w:val="00014D77"/>
    <w:rsid w:val="0004199B"/>
    <w:rsid w:val="000466B5"/>
    <w:rsid w:val="00053049"/>
    <w:rsid w:val="000E5750"/>
    <w:rsid w:val="00120620"/>
    <w:rsid w:val="00156561"/>
    <w:rsid w:val="001567DE"/>
    <w:rsid w:val="001579DD"/>
    <w:rsid w:val="0016613C"/>
    <w:rsid w:val="001A2226"/>
    <w:rsid w:val="0021248B"/>
    <w:rsid w:val="00213B98"/>
    <w:rsid w:val="00213F1D"/>
    <w:rsid w:val="00235A03"/>
    <w:rsid w:val="002439FE"/>
    <w:rsid w:val="00245C4B"/>
    <w:rsid w:val="002B6A87"/>
    <w:rsid w:val="00312464"/>
    <w:rsid w:val="00312C1F"/>
    <w:rsid w:val="00315AFA"/>
    <w:rsid w:val="00357B96"/>
    <w:rsid w:val="003A51CB"/>
    <w:rsid w:val="003F2301"/>
    <w:rsid w:val="00400110"/>
    <w:rsid w:val="00412B64"/>
    <w:rsid w:val="0042352F"/>
    <w:rsid w:val="00426438"/>
    <w:rsid w:val="00434E35"/>
    <w:rsid w:val="004421B0"/>
    <w:rsid w:val="004831AA"/>
    <w:rsid w:val="004926FA"/>
    <w:rsid w:val="004C5991"/>
    <w:rsid w:val="00507866"/>
    <w:rsid w:val="005203FE"/>
    <w:rsid w:val="0052310E"/>
    <w:rsid w:val="00535240"/>
    <w:rsid w:val="00561E53"/>
    <w:rsid w:val="00563729"/>
    <w:rsid w:val="00564A7F"/>
    <w:rsid w:val="00566DA5"/>
    <w:rsid w:val="005C15BC"/>
    <w:rsid w:val="005C4CA1"/>
    <w:rsid w:val="00611BB4"/>
    <w:rsid w:val="00612AD2"/>
    <w:rsid w:val="0062482A"/>
    <w:rsid w:val="00666743"/>
    <w:rsid w:val="00703EC5"/>
    <w:rsid w:val="0070424F"/>
    <w:rsid w:val="0071239D"/>
    <w:rsid w:val="007540EC"/>
    <w:rsid w:val="00756745"/>
    <w:rsid w:val="007B7793"/>
    <w:rsid w:val="007D7485"/>
    <w:rsid w:val="007E07E7"/>
    <w:rsid w:val="007E2612"/>
    <w:rsid w:val="007F3189"/>
    <w:rsid w:val="00832387"/>
    <w:rsid w:val="0083552B"/>
    <w:rsid w:val="00850785"/>
    <w:rsid w:val="008509DF"/>
    <w:rsid w:val="00887BAC"/>
    <w:rsid w:val="00892ECF"/>
    <w:rsid w:val="008961BF"/>
    <w:rsid w:val="008A146F"/>
    <w:rsid w:val="008B2641"/>
    <w:rsid w:val="008B7E55"/>
    <w:rsid w:val="008C4A4D"/>
    <w:rsid w:val="00953D33"/>
    <w:rsid w:val="009655E6"/>
    <w:rsid w:val="009905CB"/>
    <w:rsid w:val="009A00E6"/>
    <w:rsid w:val="009B5EE0"/>
    <w:rsid w:val="009C5F51"/>
    <w:rsid w:val="009D5C0B"/>
    <w:rsid w:val="009E27BF"/>
    <w:rsid w:val="009E715D"/>
    <w:rsid w:val="009F0A3F"/>
    <w:rsid w:val="00A06D1A"/>
    <w:rsid w:val="00A45868"/>
    <w:rsid w:val="00A532E4"/>
    <w:rsid w:val="00A82BCA"/>
    <w:rsid w:val="00B041FD"/>
    <w:rsid w:val="00B109A8"/>
    <w:rsid w:val="00B141F0"/>
    <w:rsid w:val="00B2570E"/>
    <w:rsid w:val="00B35E21"/>
    <w:rsid w:val="00B734B8"/>
    <w:rsid w:val="00B76D4F"/>
    <w:rsid w:val="00BA2E04"/>
    <w:rsid w:val="00C31EC6"/>
    <w:rsid w:val="00C51671"/>
    <w:rsid w:val="00C601B6"/>
    <w:rsid w:val="00C6578A"/>
    <w:rsid w:val="00C7107B"/>
    <w:rsid w:val="00C82917"/>
    <w:rsid w:val="00CA4BFC"/>
    <w:rsid w:val="00CC0D3B"/>
    <w:rsid w:val="00CC3976"/>
    <w:rsid w:val="00CC4917"/>
    <w:rsid w:val="00CC4E0C"/>
    <w:rsid w:val="00CD439F"/>
    <w:rsid w:val="00CE45B4"/>
    <w:rsid w:val="00D10C3A"/>
    <w:rsid w:val="00D11452"/>
    <w:rsid w:val="00D206FD"/>
    <w:rsid w:val="00D63722"/>
    <w:rsid w:val="00D661F6"/>
    <w:rsid w:val="00D952BF"/>
    <w:rsid w:val="00DA42BB"/>
    <w:rsid w:val="00DD7488"/>
    <w:rsid w:val="00DE6F9B"/>
    <w:rsid w:val="00E10F47"/>
    <w:rsid w:val="00E37667"/>
    <w:rsid w:val="00E42CF2"/>
    <w:rsid w:val="00E547AE"/>
    <w:rsid w:val="00E651A5"/>
    <w:rsid w:val="00E811AD"/>
    <w:rsid w:val="00ED5AC3"/>
    <w:rsid w:val="00EF7F65"/>
    <w:rsid w:val="00F054F5"/>
    <w:rsid w:val="00F32B5F"/>
    <w:rsid w:val="00F37F26"/>
    <w:rsid w:val="00FC3F37"/>
    <w:rsid w:val="00FD5B3C"/>
    <w:rsid w:val="00FD6D69"/>
    <w:rsid w:val="00FE1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117912D"/>
  <w15:docId w15:val="{B587866A-C50B-460A-868A-F692AAF6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E7"/>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D206FD"/>
    <w:pPr>
      <w:keepNext/>
      <w:tabs>
        <w:tab w:val="left" w:pos="907"/>
      </w:tabs>
      <w:outlineLvl w:val="0"/>
    </w:pPr>
    <w:rPr>
      <w:rFonts w:ascii="Tahoma" w:hAnsi="Tahoma"/>
      <w:b/>
      <w:bCs/>
      <w:caps/>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6FD"/>
    <w:rPr>
      <w:rFonts w:ascii="Tahoma" w:eastAsia="Times New Roman" w:hAnsi="Tahoma" w:cs="Times New Roman"/>
      <w:b/>
      <w:bCs/>
      <w:caps/>
      <w:sz w:val="24"/>
      <w:szCs w:val="20"/>
      <w:lang w:val="x-none"/>
    </w:rPr>
  </w:style>
  <w:style w:type="paragraph" w:styleId="BodyText2">
    <w:name w:val="Body Text 2"/>
    <w:basedOn w:val="Normal"/>
    <w:link w:val="BodyText2Char"/>
    <w:uiPriority w:val="99"/>
    <w:semiHidden/>
    <w:unhideWhenUsed/>
    <w:rsid w:val="00D206FD"/>
    <w:pPr>
      <w:jc w:val="center"/>
    </w:pPr>
    <w:rPr>
      <w:rFonts w:eastAsia="Calibri"/>
      <w:sz w:val="20"/>
      <w:szCs w:val="20"/>
      <w:lang w:val="x-none"/>
    </w:rPr>
  </w:style>
  <w:style w:type="character" w:customStyle="1" w:styleId="BodyText2Char">
    <w:name w:val="Body Text 2 Char"/>
    <w:basedOn w:val="DefaultParagraphFont"/>
    <w:link w:val="BodyText2"/>
    <w:uiPriority w:val="99"/>
    <w:semiHidden/>
    <w:rsid w:val="00D206FD"/>
    <w:rPr>
      <w:rFonts w:ascii="Calibri" w:eastAsia="Calibri" w:hAnsi="Calibri" w:cs="Times New Roman"/>
      <w:sz w:val="20"/>
      <w:szCs w:val="20"/>
      <w:lang w:val="x-none"/>
    </w:rPr>
  </w:style>
  <w:style w:type="paragraph" w:styleId="NoSpacing">
    <w:name w:val="No Spacing"/>
    <w:uiPriority w:val="1"/>
    <w:qFormat/>
    <w:rsid w:val="00D206FD"/>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D206FD"/>
    <w:pPr>
      <w:tabs>
        <w:tab w:val="center" w:pos="4513"/>
        <w:tab w:val="right" w:pos="9026"/>
      </w:tabs>
    </w:pPr>
  </w:style>
  <w:style w:type="character" w:customStyle="1" w:styleId="HeaderChar">
    <w:name w:val="Header Char"/>
    <w:basedOn w:val="DefaultParagraphFont"/>
    <w:link w:val="Header"/>
    <w:uiPriority w:val="99"/>
    <w:rsid w:val="00D206FD"/>
    <w:rPr>
      <w:rFonts w:ascii="Calibri" w:eastAsia="Times New Roman" w:hAnsi="Calibri" w:cs="Times New Roman"/>
      <w:sz w:val="24"/>
      <w:szCs w:val="24"/>
    </w:rPr>
  </w:style>
  <w:style w:type="paragraph" w:styleId="Footer">
    <w:name w:val="footer"/>
    <w:basedOn w:val="Normal"/>
    <w:link w:val="FooterChar"/>
    <w:uiPriority w:val="99"/>
    <w:unhideWhenUsed/>
    <w:rsid w:val="00D206FD"/>
    <w:pPr>
      <w:tabs>
        <w:tab w:val="center" w:pos="4513"/>
        <w:tab w:val="right" w:pos="9026"/>
      </w:tabs>
    </w:pPr>
  </w:style>
  <w:style w:type="character" w:customStyle="1" w:styleId="FooterChar">
    <w:name w:val="Footer Char"/>
    <w:basedOn w:val="DefaultParagraphFont"/>
    <w:link w:val="Footer"/>
    <w:uiPriority w:val="99"/>
    <w:rsid w:val="00D206FD"/>
    <w:rPr>
      <w:rFonts w:ascii="Calibri" w:eastAsia="Times New Roman" w:hAnsi="Calibri" w:cs="Times New Roman"/>
      <w:sz w:val="24"/>
      <w:szCs w:val="24"/>
    </w:rPr>
  </w:style>
  <w:style w:type="table" w:styleId="TableGrid">
    <w:name w:val="Table Grid"/>
    <w:basedOn w:val="TableNormal"/>
    <w:uiPriority w:val="39"/>
    <w:rsid w:val="00D206F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6F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352F"/>
    <w:rPr>
      <w:rFonts w:ascii="Lucida Grande" w:hAnsi="Lucida Grande"/>
      <w:sz w:val="18"/>
      <w:szCs w:val="18"/>
    </w:rPr>
  </w:style>
  <w:style w:type="character" w:customStyle="1" w:styleId="BalloonTextChar">
    <w:name w:val="Balloon Text Char"/>
    <w:basedOn w:val="DefaultParagraphFont"/>
    <w:link w:val="BalloonText"/>
    <w:uiPriority w:val="99"/>
    <w:semiHidden/>
    <w:rsid w:val="0042352F"/>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9E715D"/>
    <w:rPr>
      <w:sz w:val="18"/>
      <w:szCs w:val="18"/>
    </w:rPr>
  </w:style>
  <w:style w:type="paragraph" w:styleId="CommentText">
    <w:name w:val="annotation text"/>
    <w:basedOn w:val="Normal"/>
    <w:link w:val="CommentTextChar"/>
    <w:uiPriority w:val="99"/>
    <w:semiHidden/>
    <w:unhideWhenUsed/>
    <w:rsid w:val="009E715D"/>
  </w:style>
  <w:style w:type="character" w:customStyle="1" w:styleId="CommentTextChar">
    <w:name w:val="Comment Text Char"/>
    <w:basedOn w:val="DefaultParagraphFont"/>
    <w:link w:val="CommentText"/>
    <w:uiPriority w:val="99"/>
    <w:semiHidden/>
    <w:rsid w:val="009E715D"/>
    <w:rPr>
      <w:rFonts w:ascii="Calibri" w:eastAsia="Times New Roman" w:hAnsi="Calibri" w:cs="Times New Roman"/>
      <w:sz w:val="24"/>
      <w:szCs w:val="24"/>
    </w:rPr>
  </w:style>
  <w:style w:type="paragraph" w:styleId="CommentSubject">
    <w:name w:val="annotation subject"/>
    <w:basedOn w:val="CommentText"/>
    <w:next w:val="CommentText"/>
    <w:link w:val="CommentSubjectChar"/>
    <w:uiPriority w:val="99"/>
    <w:semiHidden/>
    <w:unhideWhenUsed/>
    <w:rsid w:val="009E715D"/>
    <w:rPr>
      <w:b/>
      <w:bCs/>
      <w:sz w:val="20"/>
      <w:szCs w:val="20"/>
    </w:rPr>
  </w:style>
  <w:style w:type="character" w:customStyle="1" w:styleId="CommentSubjectChar">
    <w:name w:val="Comment Subject Char"/>
    <w:basedOn w:val="CommentTextChar"/>
    <w:link w:val="CommentSubject"/>
    <w:uiPriority w:val="99"/>
    <w:semiHidden/>
    <w:rsid w:val="009E715D"/>
    <w:rPr>
      <w:rFonts w:ascii="Calibri" w:eastAsia="Times New Roman" w:hAnsi="Calibri" w:cs="Times New Roman"/>
      <w:b/>
      <w:bCs/>
      <w:sz w:val="20"/>
      <w:szCs w:val="20"/>
    </w:rPr>
  </w:style>
  <w:style w:type="character" w:styleId="Hyperlink">
    <w:name w:val="Hyperlink"/>
    <w:basedOn w:val="DefaultParagraphFont"/>
    <w:uiPriority w:val="99"/>
    <w:unhideWhenUsed/>
    <w:rsid w:val="00892ECF"/>
    <w:rPr>
      <w:color w:val="0563C1" w:themeColor="hyperlink"/>
      <w:u w:val="single"/>
    </w:rPr>
  </w:style>
  <w:style w:type="character" w:styleId="UnresolvedMention">
    <w:name w:val="Unresolved Mention"/>
    <w:basedOn w:val="DefaultParagraphFont"/>
    <w:uiPriority w:val="99"/>
    <w:semiHidden/>
    <w:unhideWhenUsed/>
    <w:rsid w:val="00892ECF"/>
    <w:rPr>
      <w:color w:val="605E5C"/>
      <w:shd w:val="clear" w:color="auto" w:fill="E1DFDD"/>
    </w:rPr>
  </w:style>
  <w:style w:type="character" w:styleId="FollowedHyperlink">
    <w:name w:val="FollowedHyperlink"/>
    <w:basedOn w:val="DefaultParagraphFont"/>
    <w:uiPriority w:val="99"/>
    <w:semiHidden/>
    <w:unhideWhenUsed/>
    <w:rsid w:val="00561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66434">
      <w:bodyDiv w:val="1"/>
      <w:marLeft w:val="0"/>
      <w:marRight w:val="0"/>
      <w:marTop w:val="0"/>
      <w:marBottom w:val="0"/>
      <w:divBdr>
        <w:top w:val="none" w:sz="0" w:space="0" w:color="auto"/>
        <w:left w:val="none" w:sz="0" w:space="0" w:color="auto"/>
        <w:bottom w:val="none" w:sz="0" w:space="0" w:color="auto"/>
        <w:right w:val="none" w:sz="0" w:space="0" w:color="auto"/>
      </w:divBdr>
    </w:div>
    <w:div w:id="1371538992">
      <w:bodyDiv w:val="1"/>
      <w:marLeft w:val="0"/>
      <w:marRight w:val="0"/>
      <w:marTop w:val="0"/>
      <w:marBottom w:val="0"/>
      <w:divBdr>
        <w:top w:val="none" w:sz="0" w:space="0" w:color="auto"/>
        <w:left w:val="none" w:sz="0" w:space="0" w:color="auto"/>
        <w:bottom w:val="none" w:sz="0" w:space="0" w:color="auto"/>
        <w:right w:val="none" w:sz="0" w:space="0" w:color="auto"/>
      </w:divBdr>
    </w:div>
    <w:div w:id="1579092824">
      <w:bodyDiv w:val="1"/>
      <w:marLeft w:val="0"/>
      <w:marRight w:val="0"/>
      <w:marTop w:val="0"/>
      <w:marBottom w:val="0"/>
      <w:divBdr>
        <w:top w:val="none" w:sz="0" w:space="0" w:color="auto"/>
        <w:left w:val="none" w:sz="0" w:space="0" w:color="auto"/>
        <w:bottom w:val="none" w:sz="0" w:space="0" w:color="auto"/>
        <w:right w:val="none" w:sz="0" w:space="0" w:color="auto"/>
      </w:divBdr>
    </w:div>
    <w:div w:id="1610968868">
      <w:bodyDiv w:val="1"/>
      <w:marLeft w:val="0"/>
      <w:marRight w:val="0"/>
      <w:marTop w:val="0"/>
      <w:marBottom w:val="0"/>
      <w:divBdr>
        <w:top w:val="none" w:sz="0" w:space="0" w:color="auto"/>
        <w:left w:val="none" w:sz="0" w:space="0" w:color="auto"/>
        <w:bottom w:val="none" w:sz="0" w:space="0" w:color="auto"/>
        <w:right w:val="none" w:sz="0" w:space="0" w:color="auto"/>
      </w:divBdr>
    </w:div>
    <w:div w:id="18832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aa.ac.uk/en/quality-code/advice-and-guidance/monitoring-and-evaluation" TargetMode="External"/><Relationship Id="rId4" Type="http://schemas.openxmlformats.org/officeDocument/2006/relationships/settings" Target="settings.xml"/><Relationship Id="rId9" Type="http://schemas.openxmlformats.org/officeDocument/2006/relationships/hyperlink" Target="mailto:qss@hul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4ABA-BC3C-4AF0-9247-50B19FD6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cmee-programme-journal-guidance-march-2023</dc:title>
  <dc:subject>
  </dc:subject>
  <dc:creator>Amanda K Newton</dc:creator>
  <cp:keywords>
  </cp:keywords>
  <dc:description>
  </dc:description>
  <cp:lastModifiedBy>Catie Winter</cp:lastModifiedBy>
  <cp:revision>7</cp:revision>
  <dcterms:created xsi:type="dcterms:W3CDTF">2023-03-30T15:26:00Z</dcterms:created>
  <dcterms:modified xsi:type="dcterms:W3CDTF">2025-08-04T10:53:34Z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8b509b-beec-49bb-b892-468a46fcb9af_Enabled">
    <vt:lpwstr>True</vt:lpwstr>
  </property>
  <property fmtid="{D5CDD505-2E9C-101B-9397-08002B2CF9AE}" pid="3" name="MSIP_Label_df8b509b-beec-49bb-b892-468a46fcb9af_SiteId">
    <vt:lpwstr>94604d2a-9b0a-4074-a9b8-88f17a2e86c8</vt:lpwstr>
  </property>
  <property fmtid="{D5CDD505-2E9C-101B-9397-08002B2CF9AE}" pid="4" name="MSIP_Label_df8b509b-beec-49bb-b892-468a46fcb9af_Owner">
    <vt:lpwstr>Paul.Dannatt@kcom.com</vt:lpwstr>
  </property>
  <property fmtid="{D5CDD505-2E9C-101B-9397-08002B2CF9AE}" pid="5" name="MSIP_Label_df8b509b-beec-49bb-b892-468a46fcb9af_SetDate">
    <vt:lpwstr>2020-09-15T07:41:42.3514770Z</vt:lpwstr>
  </property>
  <property fmtid="{D5CDD505-2E9C-101B-9397-08002B2CF9AE}" pid="6" name="MSIP_Label_df8b509b-beec-49bb-b892-468a46fcb9af_Name">
    <vt:lpwstr>Commercial in Confidence</vt:lpwstr>
  </property>
  <property fmtid="{D5CDD505-2E9C-101B-9397-08002B2CF9AE}" pid="7" name="MSIP_Label_df8b509b-beec-49bb-b892-468a46fcb9af_Application">
    <vt:lpwstr>Microsoft Azure Information Protection</vt:lpwstr>
  </property>
  <property fmtid="{D5CDD505-2E9C-101B-9397-08002B2CF9AE}" pid="8" name="MSIP_Label_df8b509b-beec-49bb-b892-468a46fcb9af_ActionId">
    <vt:lpwstr>4e376eed-24d2-4d3f-ad2f-ff96e781c7d6</vt:lpwstr>
  </property>
  <property fmtid="{D5CDD505-2E9C-101B-9397-08002B2CF9AE}" pid="9" name="MSIP_Label_df8b509b-beec-49bb-b892-468a46fcb9af_Extended_MSFT_Method">
    <vt:lpwstr>Automatic</vt:lpwstr>
  </property>
  <property fmtid="{D5CDD505-2E9C-101B-9397-08002B2CF9AE}" pid="10" name="Sensitivity">
    <vt:lpwstr>Commercial in Confidence</vt:lpwstr>
  </property>
</Properties>
</file>